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17" w:rsidRPr="00D36E22" w:rsidRDefault="00427817" w:rsidP="00427817">
      <w:pPr>
        <w:spacing w:after="120"/>
        <w:ind w:firstLine="720"/>
        <w:jc w:val="both"/>
        <w:rPr>
          <w:rFonts w:ascii="Times New Roman" w:hAnsi="Times New Roman" w:cs="Times New Roman"/>
          <w:bCs/>
          <w:i/>
          <w:iCs/>
          <w:color w:val="auto"/>
          <w:sz w:val="26"/>
          <w:lang w:val="hr-HR"/>
        </w:rPr>
      </w:pPr>
      <w:r w:rsidRPr="00D36E22">
        <w:rPr>
          <w:rFonts w:ascii="Times New Roman" w:hAnsi="Times New Roman" w:cs="Times New Roman"/>
          <w:b/>
          <w:color w:val="auto"/>
          <w:sz w:val="26"/>
          <w:lang w:val="hr-HR"/>
        </w:rPr>
        <w:t>07. Thủ tục</w:t>
      </w:r>
      <w:r w:rsidRPr="00D36E22">
        <w:rPr>
          <w:rFonts w:ascii="Times New Roman" w:hAnsi="Times New Roman" w:cs="Times New Roman"/>
          <w:b/>
          <w:i/>
          <w:color w:val="auto"/>
          <w:sz w:val="26"/>
          <w:lang w:val="hr-HR"/>
        </w:rPr>
        <w:t xml:space="preserve">: Điều chỉnh quyết định chủ trương đầu tư </w:t>
      </w:r>
      <w:r w:rsidRPr="00D36E22">
        <w:rPr>
          <w:rFonts w:ascii="Times New Roman" w:hAnsi="Times New Roman" w:cs="Times New Roman"/>
          <w:b/>
          <w:bCs/>
          <w:i/>
          <w:iCs/>
          <w:color w:val="auto"/>
          <w:sz w:val="26"/>
          <w:lang w:val="hr-HR"/>
        </w:rPr>
        <w:t xml:space="preserve">của Thủ tướng Chính phủ </w:t>
      </w:r>
      <w:r w:rsidRPr="00D36E22">
        <w:rPr>
          <w:rFonts w:ascii="Times New Roman" w:hAnsi="Times New Roman" w:cs="Times New Roman"/>
          <w:b/>
          <w:i/>
          <w:color w:val="auto"/>
          <w:sz w:val="26"/>
          <w:lang w:val="hr-HR"/>
        </w:rPr>
        <w:t xml:space="preserve">đối với dự án đầu tư không thuộc diện cấp </w:t>
      </w:r>
      <w:r w:rsidRPr="00D36E22">
        <w:rPr>
          <w:rFonts w:ascii="Times New Roman" w:hAnsi="Times New Roman" w:cs="Times New Roman"/>
          <w:b/>
          <w:bCs/>
          <w:i/>
          <w:iCs/>
          <w:color w:val="auto"/>
          <w:sz w:val="26"/>
          <w:lang w:val="hr-HR"/>
        </w:rPr>
        <w:t xml:space="preserve">Giấy chứng nhận đăng ký đầu tư </w:t>
      </w:r>
      <w:r w:rsidRPr="00D36E22">
        <w:rPr>
          <w:rFonts w:ascii="Times New Roman" w:hAnsi="Times New Roman" w:cs="Times New Roman"/>
          <w:bCs/>
          <w:i/>
          <w:iCs/>
          <w:color w:val="auto"/>
          <w:sz w:val="26"/>
          <w:lang w:val="hr-HR"/>
        </w:rPr>
        <w:t>(điều chỉnh mục tiêu, địa điểm, công nghệ chính; tăng hoặc giảm vốn đầu tư trên 10% tổng vốn đầu tư làm thay đổi mục tiêu, quy mô và công suất của dự án đầu tư; điều chỉnh thời hạn thực hiện của dự án đầu tư hoặc thay đổi điểu kiện đối với nhà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427817"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427817" w:rsidRPr="001A077E" w:rsidRDefault="0042781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427817" w:rsidRPr="001A077E" w:rsidRDefault="0042781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427817" w:rsidRDefault="0042781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427817" w:rsidRPr="002313D5" w:rsidRDefault="00427817"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427817" w:rsidRPr="001A077E" w:rsidTr="00E0528D">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427817" w:rsidRPr="001A077E" w:rsidTr="00E0528D">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Văn bản đề nghị điều chỉnh dự án đầu tư </w:t>
            </w:r>
            <w:r w:rsidRPr="001A077E">
              <w:rPr>
                <w:rFonts w:ascii="Times New Roman" w:hAnsi="Times New Roman" w:cs="Times New Roman"/>
                <w:i/>
                <w:color w:val="auto"/>
                <w:lang w:val="es-ES"/>
              </w:rPr>
              <w:t>(bản chính</w:t>
            </w:r>
            <w:r w:rsidRPr="002313D5">
              <w:rPr>
                <w:rFonts w:ascii="Times New Roman" w:hAnsi="Times New Roman" w:cs="Times New Roman"/>
                <w:color w:val="auto"/>
              </w:rPr>
              <w:t xml:space="preserve"> -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Báo cáo tình hình triển khai dự án đầu tư đến thời điểm điều chỉnh </w:t>
            </w:r>
            <w:r w:rsidRPr="001A077E">
              <w:rPr>
                <w:rFonts w:ascii="Times New Roman" w:hAnsi="Times New Roman" w:cs="Times New Roman"/>
                <w:i/>
                <w:color w:val="auto"/>
                <w:lang w:val="es-ES"/>
              </w:rPr>
              <w:t>(bản chính</w:t>
            </w:r>
            <w:r w:rsidRPr="002313D5">
              <w:rPr>
                <w:rFonts w:ascii="Times New Roman" w:hAnsi="Times New Roman" w:cs="Times New Roman"/>
                <w:color w:val="auto"/>
                <w:lang w:val="es-ES"/>
              </w:rPr>
              <w:t xml:space="preserve"> -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w:t>
            </w:r>
          </w:p>
          <w:p w:rsidR="00427817" w:rsidRPr="002313D5"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Quyết định của nhà đầu tư về việc điều chỉnh dự án đầu tư (đối với các trường hợp điều chỉnh nội dung quy định tại các Khoản 4, 5, 6, 7, 8 và 10 Điều 39 Luật Đầu tư) </w:t>
            </w:r>
            <w:r w:rsidRPr="00CF76B9">
              <w:rPr>
                <w:rFonts w:ascii="Times New Roman" w:hAnsi="Times New Roman" w:cs="Times New Roman"/>
                <w:i/>
                <w:color w:val="auto"/>
                <w:lang w:val="es-ES"/>
              </w:rPr>
              <w:t>(bản chính)</w:t>
            </w:r>
            <w:r w:rsidRPr="002313D5">
              <w:rPr>
                <w:rFonts w:ascii="Times New Roman" w:hAnsi="Times New Roman" w:cs="Times New Roman"/>
                <w:color w:val="auto"/>
                <w:lang w:val="es-ES"/>
              </w:rPr>
              <w:t>, gồm:</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Địa điểm thực hiện dự án đầu tư; diện tích đất sử dụng;</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Mục tiêu, quy mô dự án;</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Vốn đầu tư của dự án (gồm vốn góp và vốn huy động) tiến độ góp vốn và huy động các nguồn vốn;</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Thời hạn hoạt động của dự án;</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lastRenderedPageBreak/>
              <w:t xml:space="preserve">+ Các điều kiện đối với nhà đầu tư thực hiện dự án (nếu có). </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Giải trình hoặc cung cấp giấy tờ liên quan đến việc điều chỉnh những nội dung quy định tại các Điểm b, c, d, đ, e, g Khoản 1 Điều 33 Luật Đầu tư</w:t>
            </w:r>
            <w:r>
              <w:rPr>
                <w:rFonts w:ascii="Times New Roman" w:hAnsi="Times New Roman" w:cs="Times New Roman"/>
                <w:color w:val="auto"/>
                <w:lang w:val="es-ES"/>
              </w:rPr>
              <w:t xml:space="preserve"> </w:t>
            </w:r>
            <w:r w:rsidRPr="001A077E">
              <w:rPr>
                <w:rFonts w:ascii="Times New Roman" w:hAnsi="Times New Roman" w:cs="Times New Roman"/>
                <w:color w:val="auto"/>
                <w:lang w:val="es-ES"/>
              </w:rPr>
              <w:t>(nếu có)</w:t>
            </w:r>
            <w:r w:rsidRPr="002313D5">
              <w:rPr>
                <w:rFonts w:ascii="Times New Roman" w:hAnsi="Times New Roman" w:cs="Times New Roman"/>
                <w:color w:val="auto"/>
                <w:lang w:val="es-ES"/>
              </w:rPr>
              <w:t xml:space="preserve"> </w:t>
            </w:r>
            <w:r w:rsidRPr="002313D5">
              <w:rPr>
                <w:rFonts w:ascii="Times New Roman" w:hAnsi="Times New Roman" w:cs="Times New Roman"/>
                <w:i/>
                <w:color w:val="auto"/>
                <w:lang w:val="es-ES"/>
              </w:rPr>
              <w:t>(bản chính)</w:t>
            </w:r>
            <w:r w:rsidRPr="002313D5">
              <w:rPr>
                <w:rFonts w:ascii="Times New Roman" w:hAnsi="Times New Roman" w:cs="Times New Roman"/>
                <w:color w:val="auto"/>
                <w:lang w:val="es-ES"/>
              </w:rPr>
              <w:t>, gồm:</w:t>
            </w:r>
            <w:r w:rsidRPr="001A077E">
              <w:rPr>
                <w:rFonts w:ascii="Times New Roman" w:hAnsi="Times New Roman" w:cs="Times New Roman"/>
                <w:color w:val="auto"/>
                <w:lang w:val="es-ES"/>
              </w:rPr>
              <w:t xml:space="preserve"> </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1A077E">
              <w:rPr>
                <w:rFonts w:ascii="Times New Roman" w:hAnsi="Times New Roman" w:cs="Times New Roman"/>
                <w:i/>
                <w:color w:val="auto"/>
                <w:lang w:val="es-ES"/>
              </w:rPr>
              <w:t>(</w:t>
            </w:r>
            <w:r w:rsidRPr="002313D5">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1A077E">
              <w:rPr>
                <w:rFonts w:ascii="Times New Roman" w:hAnsi="Times New Roman" w:cs="Times New Roman"/>
                <w:i/>
                <w:color w:val="auto"/>
                <w:lang w:val="es-ES"/>
              </w:rPr>
              <w:t>(</w:t>
            </w:r>
            <w:r w:rsidRPr="002313D5">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nhu cầu sử dụng đất </w:t>
            </w:r>
            <w:r w:rsidRPr="002313D5">
              <w:rPr>
                <w:rFonts w:ascii="Times New Roman" w:hAnsi="Times New Roman" w:cs="Times New Roman"/>
                <w:i/>
                <w:color w:val="auto"/>
                <w:lang w:val="es-ES"/>
              </w:rPr>
              <w:t>(bản chính)</w:t>
            </w:r>
            <w:r w:rsidRPr="001A077E">
              <w:rPr>
                <w:rFonts w:ascii="Times New Roman" w:hAnsi="Times New Roman" w:cs="Times New Roman"/>
                <w:color w:val="auto"/>
                <w:lang w:val="es-ES"/>
              </w:rPr>
              <w:t xml:space="preserve">;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 </w:t>
            </w:r>
            <w:r w:rsidRPr="001A077E">
              <w:rPr>
                <w:rFonts w:ascii="Times New Roman" w:hAnsi="Times New Roman" w:cs="Times New Roman"/>
                <w:i/>
                <w:color w:val="auto"/>
                <w:lang w:val="es-ES"/>
              </w:rPr>
              <w:t>(</w:t>
            </w:r>
            <w:r w:rsidRPr="002313D5">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1A077E">
              <w:rPr>
                <w:rFonts w:ascii="Times New Roman" w:hAnsi="Times New Roman" w:cs="Times New Roman"/>
                <w:i/>
                <w:color w:val="auto"/>
                <w:lang w:val="es-ES"/>
              </w:rPr>
              <w:t>(</w:t>
            </w:r>
            <w:r w:rsidRPr="001A077E">
              <w:rPr>
                <w:rFonts w:ascii="Times New Roman" w:hAnsi="Times New Roman" w:cs="Times New Roman"/>
                <w:i/>
                <w:shd w:val="clear" w:color="auto" w:fill="FFFFFF"/>
              </w:rPr>
              <w:t>Dự án có sử dụng công nghệ thuộc Danh mục công nghệ hạn chế chuyển giao theo quy định của pháp luật về chuyển giao công nghệ</w:t>
            </w:r>
            <w:r w:rsidRPr="002313D5">
              <w:rPr>
                <w:rFonts w:ascii="Times New Roman" w:hAnsi="Times New Roman" w:cs="Times New Roman"/>
                <w:i/>
                <w:shd w:val="clear" w:color="auto" w:fill="FFFFFF"/>
                <w:lang w:val="es-ES"/>
              </w:rPr>
              <w:t>)</w:t>
            </w:r>
            <w:r w:rsidRPr="001A077E">
              <w:rPr>
                <w:rFonts w:ascii="Times New Roman" w:hAnsi="Times New Roman" w:cs="Times New Roman"/>
                <w:color w:val="auto"/>
                <w:lang w:val="es-ES"/>
              </w:rPr>
              <w:t xml:space="preserve"> gồm các nội dung: tên công nghệ, xuất xứ công nghệ, sơ đồ quy trình công nghệ; thông số kỹ thuật chính, tình trạng sử dụng của máy móc, thiết bị và dây chuyền công nghệ chính </w:t>
            </w:r>
            <w:r w:rsidRPr="002313D5">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427817" w:rsidRPr="001A077E" w:rsidRDefault="00427817"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w:t>
            </w:r>
            <w:r w:rsidRPr="002313D5">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27817" w:rsidRPr="001A077E" w:rsidRDefault="00427817" w:rsidP="00E0528D">
            <w:pPr>
              <w:shd w:val="clear" w:color="auto" w:fill="FFFFFF"/>
              <w:jc w:val="both"/>
              <w:rPr>
                <w:rFonts w:ascii="Times New Roman" w:hAnsi="Times New Roman" w:cs="Times New Roman"/>
                <w:color w:val="auto"/>
                <w:lang w:val="de-DE"/>
              </w:rPr>
            </w:pPr>
            <w:r w:rsidRPr="001A077E">
              <w:rPr>
                <w:rFonts w:ascii="Times New Roman" w:hAnsi="Times New Roman" w:cs="Times New Roman"/>
                <w:i/>
                <w:color w:val="auto"/>
                <w:lang w:val="es-ES"/>
              </w:rPr>
              <w:t>b) Số lượng hồ sơ:</w:t>
            </w:r>
            <w:r w:rsidRPr="001A077E">
              <w:rPr>
                <w:rFonts w:ascii="Times New Roman" w:hAnsi="Times New Roman" w:cs="Times New Roman"/>
                <w:color w:val="auto"/>
                <w:lang w:val="es-ES"/>
              </w:rPr>
              <w:t xml:space="preserve"> </w:t>
            </w:r>
            <w:r w:rsidRPr="001A077E">
              <w:rPr>
                <w:rFonts w:ascii="Times New Roman" w:hAnsi="Times New Roman" w:cs="Times New Roman"/>
                <w:color w:val="auto"/>
                <w:lang w:val="de-DE"/>
              </w:rPr>
              <w:t xml:space="preserve">08 bộ </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44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427817" w:rsidRPr="002313D5" w:rsidRDefault="00427817" w:rsidP="00E0528D">
            <w:pPr>
              <w:ind w:firstLine="33"/>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02 ngày làm việc kể từ ngày nhận đủ hồ sơ dự án đầu tư, B</w:t>
            </w:r>
            <w:r w:rsidRPr="002313D5">
              <w:rPr>
                <w:rFonts w:ascii="Times New Roman" w:eastAsia="Times New Roman" w:hAnsi="Times New Roman" w:cs="Times New Roman"/>
                <w:color w:val="auto"/>
              </w:rPr>
              <w:t xml:space="preserve">an Quản lý Khu kinh tế </w:t>
            </w:r>
            <w:r w:rsidRPr="001A077E">
              <w:rPr>
                <w:rFonts w:ascii="Times New Roman" w:eastAsia="Times New Roman" w:hAnsi="Times New Roman" w:cs="Times New Roman"/>
                <w:color w:val="auto"/>
              </w:rPr>
              <w:t xml:space="preserve">gửi hồ sơ cho Bộ Kế hoạch và Đầu tư và gửi hồ sơ lấy ý kiến của </w:t>
            </w:r>
            <w:r w:rsidRPr="002313D5">
              <w:rPr>
                <w:rFonts w:ascii="Times New Roman" w:eastAsia="Times New Roman" w:hAnsi="Times New Roman" w:cs="Times New Roman"/>
                <w:color w:val="auto"/>
              </w:rPr>
              <w:t xml:space="preserve">các </w:t>
            </w:r>
            <w:r w:rsidRPr="001A077E">
              <w:rPr>
                <w:rFonts w:ascii="Times New Roman" w:eastAsia="Times New Roman" w:hAnsi="Times New Roman" w:cs="Times New Roman"/>
                <w:color w:val="auto"/>
              </w:rPr>
              <w:t>cơ quan có liên quan.</w:t>
            </w:r>
          </w:p>
          <w:p w:rsidR="00427817" w:rsidRPr="001A077E" w:rsidRDefault="00427817" w:rsidP="00E0528D">
            <w:pPr>
              <w:ind w:firstLine="33"/>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w:t>
            </w:r>
            <w:r w:rsidRPr="001A077E">
              <w:rPr>
                <w:rFonts w:ascii="Times New Roman" w:eastAsia="Times New Roman" w:hAnsi="Times New Roman" w:cs="Times New Roman"/>
                <w:color w:val="auto"/>
              </w:rPr>
              <w:t xml:space="preserve"> Trong thời hạn 1</w:t>
            </w:r>
            <w:r w:rsidRPr="002313D5">
              <w:rPr>
                <w:rFonts w:ascii="Times New Roman" w:eastAsia="Times New Roman" w:hAnsi="Times New Roman" w:cs="Times New Roman"/>
                <w:color w:val="auto"/>
              </w:rPr>
              <w:t>0</w:t>
            </w:r>
            <w:r w:rsidRPr="001A077E">
              <w:rPr>
                <w:rFonts w:ascii="Times New Roman" w:eastAsia="Times New Roman" w:hAnsi="Times New Roman" w:cs="Times New Roman"/>
                <w:color w:val="auto"/>
              </w:rPr>
              <w:t xml:space="preserve"> ngày kể từ ngày nhận được đề nghị của B</w:t>
            </w:r>
            <w:r w:rsidRPr="002313D5">
              <w:rPr>
                <w:rFonts w:ascii="Times New Roman" w:eastAsia="Times New Roman" w:hAnsi="Times New Roman" w:cs="Times New Roman"/>
                <w:color w:val="auto"/>
              </w:rPr>
              <w:t>an Quản lý Khu kinh tế</w:t>
            </w:r>
            <w:r w:rsidRPr="001A077E">
              <w:rPr>
                <w:rFonts w:ascii="Times New Roman" w:eastAsia="Times New Roman" w:hAnsi="Times New Roman" w:cs="Times New Roman"/>
                <w:color w:val="auto"/>
              </w:rPr>
              <w:t>, các cơ quan được lấy ý kiến có ý kiến về những nội dung thuộc phạm vi quản lý nhà nước của mình gửi B</w:t>
            </w:r>
            <w:r w:rsidRPr="002313D5">
              <w:rPr>
                <w:rFonts w:ascii="Times New Roman" w:eastAsia="Times New Roman" w:hAnsi="Times New Roman" w:cs="Times New Roman"/>
                <w:color w:val="auto"/>
              </w:rPr>
              <w:t>an Quản lý Khu kinh tế</w:t>
            </w:r>
            <w:r w:rsidRPr="001A077E">
              <w:rPr>
                <w:rFonts w:ascii="Times New Roman" w:eastAsia="Times New Roman" w:hAnsi="Times New Roman" w:cs="Times New Roman"/>
                <w:color w:val="auto"/>
              </w:rPr>
              <w:t xml:space="preserve"> và Bộ Kế hoạch và Đầu tư.</w:t>
            </w:r>
          </w:p>
          <w:p w:rsidR="00427817" w:rsidRPr="002313D5" w:rsidRDefault="00427817" w:rsidP="00E0528D">
            <w:pPr>
              <w:ind w:firstLine="33"/>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05 ngày kể từ ngày nhận được ý kiến của các cơ quan tham gia, B</w:t>
            </w:r>
            <w:r w:rsidRPr="002313D5">
              <w:rPr>
                <w:rFonts w:ascii="Times New Roman" w:eastAsia="Times New Roman" w:hAnsi="Times New Roman" w:cs="Times New Roman"/>
                <w:color w:val="auto"/>
              </w:rPr>
              <w:t>an Quản lý Khu kinnh tế</w:t>
            </w:r>
            <w:r w:rsidRPr="001A077E">
              <w:rPr>
                <w:rFonts w:ascii="Times New Roman" w:eastAsia="Times New Roman" w:hAnsi="Times New Roman" w:cs="Times New Roman"/>
                <w:color w:val="auto"/>
              </w:rPr>
              <w:t xml:space="preserve"> trình Ủy ban nhân dân tỉnh xem xét, có ý kiến thẩm định về hồ sơ dự án đầu tư.</w:t>
            </w:r>
          </w:p>
          <w:p w:rsidR="00427817" w:rsidRPr="002313D5" w:rsidRDefault="00427817" w:rsidP="00E0528D">
            <w:pPr>
              <w:jc w:val="both"/>
              <w:rPr>
                <w:rFonts w:ascii="Times New Roman" w:hAnsi="Times New Roman" w:cs="Times New Roman"/>
                <w:color w:val="auto"/>
              </w:rPr>
            </w:pPr>
            <w:r w:rsidRPr="002313D5">
              <w:rPr>
                <w:rFonts w:ascii="Times New Roman" w:hAnsi="Times New Roman" w:cs="Times New Roman"/>
                <w:color w:val="auto"/>
              </w:rPr>
              <w:t>- Trong thời hạn 05 ngày kể từ ngày nhận được văn bản của Ban Quản lý Khu kinh tế, Uỷ ban nhân dân tỉnh xem xét, có ý kiến thẩm định về hồ sơ dự án đầu tư và gửi về Bộ Kế hoạch Đầu tư.</w:t>
            </w:r>
          </w:p>
          <w:p w:rsidR="00427817" w:rsidRPr="001A077E" w:rsidRDefault="00427817" w:rsidP="00E0528D">
            <w:pPr>
              <w:ind w:firstLine="33"/>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15 ngày kể từ ngày nhận được ý kiến của Ủy ban nhân dân tỉnh, Bộ Kế hoạch và Đầu tư lập báo cáo thẩm định trình Thủ tướng Chính phủ quyết định </w:t>
            </w:r>
            <w:r w:rsidRPr="002313D5">
              <w:rPr>
                <w:rFonts w:ascii="Times New Roman" w:hAnsi="Times New Roman" w:cs="Times New Roman"/>
                <w:color w:val="auto"/>
              </w:rPr>
              <w:t xml:space="preserve">điều chỉnh </w:t>
            </w:r>
            <w:r w:rsidRPr="001A077E">
              <w:rPr>
                <w:rFonts w:ascii="Times New Roman" w:eastAsia="Times New Roman" w:hAnsi="Times New Roman" w:cs="Times New Roman"/>
                <w:color w:val="auto"/>
              </w:rPr>
              <w:t>chủ trương đầu tư.</w:t>
            </w:r>
          </w:p>
          <w:p w:rsidR="00427817" w:rsidRPr="002313D5" w:rsidRDefault="00427817" w:rsidP="00E0528D">
            <w:pPr>
              <w:ind w:firstLine="33"/>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07 ngày làm việc kể từ ngày nhận được báo cáo thẩm định của Bộ Kế hoạch và Đầu tư, Thủ tướng Chính phủ quyết định</w:t>
            </w:r>
            <w:r w:rsidRPr="002313D5">
              <w:rPr>
                <w:rFonts w:ascii="Times New Roman" w:eastAsia="Times New Roman" w:hAnsi="Times New Roman" w:cs="Times New Roman"/>
                <w:color w:val="auto"/>
              </w:rPr>
              <w:t xml:space="preserve"> </w:t>
            </w:r>
            <w:r w:rsidRPr="002313D5">
              <w:rPr>
                <w:rFonts w:ascii="Times New Roman" w:hAnsi="Times New Roman" w:cs="Times New Roman"/>
                <w:color w:val="auto"/>
              </w:rPr>
              <w:t xml:space="preserve">điều chỉnh </w:t>
            </w:r>
            <w:r w:rsidRPr="001A077E">
              <w:rPr>
                <w:rFonts w:ascii="Times New Roman" w:eastAsia="Times New Roman" w:hAnsi="Times New Roman" w:cs="Times New Roman"/>
                <w:color w:val="auto"/>
              </w:rPr>
              <w:t>chủ trương đầu tư.</w:t>
            </w:r>
          </w:p>
          <w:p w:rsidR="00427817" w:rsidRPr="002313D5" w:rsidRDefault="00427817" w:rsidP="00E0528D">
            <w:pPr>
              <w:jc w:val="both"/>
              <w:rPr>
                <w:rFonts w:ascii="Times New Roman" w:hAnsi="Times New Roman" w:cs="Times New Roman"/>
                <w:color w:val="auto"/>
              </w:rPr>
            </w:pPr>
            <w:r w:rsidRPr="002313D5">
              <w:rPr>
                <w:rFonts w:ascii="Times New Roman" w:hAnsi="Times New Roman" w:cs="Times New Roman"/>
                <w:color w:val="auto"/>
              </w:rPr>
              <w:t xml:space="preserve">* Đối với dự án đầu tư có quy mô từ 5000 tỷ VNĐ trở lên phù hợp với </w:t>
            </w:r>
            <w:r w:rsidRPr="002313D5">
              <w:rPr>
                <w:rFonts w:ascii="Times New Roman" w:hAnsi="Times New Roman" w:cs="Times New Roman"/>
                <w:color w:val="auto"/>
              </w:rPr>
              <w:lastRenderedPageBreak/>
              <w:t>quy hoạch, trong thời hạn 05 ngày làm việc kể từ ngày nhận được ý kiến của Bộ Kế hoạch Đầu tư và các cơ quan có liên quan, Ban Quản lý Khu kinh tế xem xét điều chỉnh chủ trương đầu tư.</w:t>
            </w:r>
          </w:p>
          <w:p w:rsidR="00427817" w:rsidRPr="002313D5" w:rsidRDefault="00427817" w:rsidP="00E0528D">
            <w:pPr>
              <w:jc w:val="both"/>
              <w:rPr>
                <w:rFonts w:ascii="Times New Roman" w:hAnsi="Times New Roman" w:cs="Times New Roman"/>
                <w:color w:val="auto"/>
              </w:rPr>
            </w:pPr>
            <w:r w:rsidRPr="002313D5">
              <w:rPr>
                <w:rFonts w:ascii="Times New Roman" w:hAnsi="Times New Roman" w:cs="Times New Roman"/>
                <w:color w:val="auto"/>
              </w:rPr>
              <w:t>* Văn bản điều chỉnh chủ trương đầu tư gửi Bộ Kế hoạch Đầu tư và nhà đầu tư.</w:t>
            </w:r>
          </w:p>
        </w:tc>
      </w:tr>
      <w:tr w:rsidR="00427817"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2313D5" w:rsidRDefault="00427817" w:rsidP="00E0528D">
            <w:pPr>
              <w:jc w:val="both"/>
              <w:rPr>
                <w:rFonts w:ascii="Times New Roman" w:hAnsi="Times New Roman" w:cs="Times New Roman"/>
                <w:color w:val="auto"/>
              </w:rPr>
            </w:pPr>
            <w:r w:rsidRPr="002313D5">
              <w:rPr>
                <w:rFonts w:ascii="Times New Roman" w:hAnsi="Times New Roman" w:cs="Times New Roman"/>
                <w:color w:val="auto"/>
              </w:rPr>
              <w:t>Nhà đầu tư trong nước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427817"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2313D5" w:rsidRDefault="00427817"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p>
          <w:p w:rsidR="00427817" w:rsidRPr="002313D5" w:rsidRDefault="00427817"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có quy mô từ 5000 tỷ VNĐ trở lên phù hợp với quy hoạch)</w:t>
            </w:r>
          </w:p>
          <w:p w:rsidR="00427817" w:rsidRPr="002313D5" w:rsidRDefault="00427817"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427817" w:rsidRPr="002313D5" w:rsidRDefault="00427817"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phối hợp: </w:t>
            </w:r>
            <w:r w:rsidRPr="001A077E">
              <w:rPr>
                <w:rFonts w:ascii="Times New Roman" w:eastAsia="Times New Roman" w:hAnsi="Times New Roman" w:cs="Times New Roman"/>
                <w:color w:val="auto"/>
              </w:rPr>
              <w:t>Bộ Kế hoạch và Đầu tư</w:t>
            </w:r>
            <w:r w:rsidRPr="002313D5">
              <w:rPr>
                <w:rFonts w:ascii="Times New Roman" w:eastAsia="Times New Roman" w:hAnsi="Times New Roman" w:cs="Times New Roman"/>
                <w:color w:val="auto"/>
              </w:rPr>
              <w:t>; Các đơn vị, địa phương có liên quan.</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jc w:val="both"/>
              <w:rPr>
                <w:rFonts w:ascii="Times New Roman" w:hAnsi="Times New Roman" w:cs="Times New Roman"/>
                <w:color w:val="auto"/>
              </w:rPr>
            </w:pPr>
            <w:r w:rsidRPr="001A077E">
              <w:rPr>
                <w:rFonts w:ascii="Times New Roman" w:hAnsi="Times New Roman" w:cs="Times New Roman"/>
                <w:color w:val="auto"/>
              </w:rPr>
              <w:t xml:space="preserve">Quyết định điều chỉnh chủ trương đầu tư </w:t>
            </w:r>
            <w:r w:rsidRPr="002313D5">
              <w:rPr>
                <w:rFonts w:ascii="Times New Roman" w:hAnsi="Times New Roman" w:cs="Times New Roman"/>
                <w:color w:val="auto"/>
              </w:rPr>
              <w:t>hoặc văn bản thông báo từ chối.</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1A077E" w:rsidRDefault="00427817"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2313D5" w:rsidRDefault="00427817" w:rsidP="00E0528D">
            <w:pPr>
              <w:jc w:val="both"/>
              <w:rPr>
                <w:rFonts w:ascii="Times New Roman" w:hAnsi="Times New Roman" w:cs="Times New Roman"/>
                <w:i/>
                <w:color w:val="auto"/>
              </w:rPr>
            </w:pPr>
            <w:r w:rsidRPr="001A077E">
              <w:rPr>
                <w:rFonts w:ascii="Times New Roman" w:hAnsi="Times New Roman" w:cs="Times New Roman"/>
                <w:color w:val="auto"/>
              </w:rPr>
              <w:t xml:space="preserve">- Văn bản đề nghị điều chỉnh dự án đầu tư </w:t>
            </w:r>
            <w:r w:rsidRPr="001A077E">
              <w:rPr>
                <w:rFonts w:ascii="Times New Roman" w:hAnsi="Times New Roman" w:cs="Times New Roman"/>
                <w:i/>
                <w:color w:val="auto"/>
              </w:rPr>
              <w:t>(Mẫu I.6 - Thông tư số 16/2015/TT-</w:t>
            </w:r>
            <w:r w:rsidRPr="001A077E">
              <w:rPr>
                <w:rStyle w:val="Emphasis"/>
                <w:rFonts w:ascii="Times New Roman" w:hAnsi="Times New Roman" w:cs="Times New Roman"/>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p w:rsidR="00427817" w:rsidRPr="002313D5" w:rsidRDefault="00427817" w:rsidP="00E0528D">
            <w:pPr>
              <w:jc w:val="both"/>
              <w:rPr>
                <w:rFonts w:ascii="Times New Roman" w:hAnsi="Times New Roman" w:cs="Times New Roman"/>
                <w:color w:val="auto"/>
              </w:rPr>
            </w:pPr>
            <w:r w:rsidRPr="001A077E">
              <w:rPr>
                <w:rFonts w:ascii="Times New Roman" w:hAnsi="Times New Roman" w:cs="Times New Roman"/>
                <w:color w:val="auto"/>
              </w:rPr>
              <w:t xml:space="preserve"> - Báo cáo tình hình triển khai dự án đầu tư đến thời điểm điều chỉnh </w:t>
            </w:r>
            <w:r w:rsidRPr="001A077E">
              <w:rPr>
                <w:rFonts w:ascii="Times New Roman" w:hAnsi="Times New Roman" w:cs="Times New Roman"/>
                <w:i/>
                <w:color w:val="auto"/>
              </w:rPr>
              <w:t>(Mẫu I.8</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w:t>
            </w:r>
            <w:r w:rsidRPr="001A077E">
              <w:rPr>
                <w:rStyle w:val="Emphasis"/>
                <w:rFonts w:ascii="Times New Roman" w:hAnsi="Times New Roman" w:cs="Times New Roman"/>
                <w:color w:val="auto"/>
              </w:rPr>
              <w:t>BKHĐT</w:t>
            </w:r>
            <w:r w:rsidRPr="001A077E">
              <w:rPr>
                <w:rFonts w:ascii="Times New Roman" w:hAnsi="Times New Roman" w:cs="Times New Roman"/>
                <w:color w:val="auto"/>
              </w:rPr>
              <w:t>)</w:t>
            </w:r>
            <w:r w:rsidRPr="002313D5">
              <w:rPr>
                <w:rFonts w:ascii="Times New Roman" w:hAnsi="Times New Roman" w:cs="Times New Roman"/>
                <w:color w:val="auto"/>
              </w:rPr>
              <w:t>.</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Default="0042781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Đáp ứng nội dung thẩm định theo quy định </w:t>
            </w:r>
            <w:r w:rsidRPr="00D25AA6">
              <w:rPr>
                <w:rFonts w:ascii="Times New Roman" w:hAnsi="Times New Roman" w:cs="Times New Roman"/>
                <w:color w:val="auto"/>
                <w:lang w:val="de-DE"/>
              </w:rPr>
              <w:t xml:space="preserve">tại Điểm đ Khoản 1 Điều 35 Nghị định 118/2015/NĐ-CP </w:t>
            </w:r>
            <w:r w:rsidRPr="00D25AA6">
              <w:rPr>
                <w:rFonts w:ascii="Times New Roman" w:hAnsi="Times New Roman" w:cs="Times New Roman"/>
                <w:i/>
                <w:color w:val="auto"/>
                <w:lang w:val="de-DE"/>
              </w:rPr>
              <w:t xml:space="preserve">(Đề xuất cơ chế, chính sách đặc thù - nếu có) </w:t>
            </w:r>
            <w:r w:rsidRPr="001A077E">
              <w:rPr>
                <w:rFonts w:ascii="Times New Roman" w:hAnsi="Times New Roman" w:cs="Times New Roman"/>
                <w:color w:val="auto"/>
                <w:lang w:val="de-DE"/>
              </w:rPr>
              <w:t>đối với dự án thuộc thẩm quyền của Thủ tướng Chính phủ.</w:t>
            </w:r>
            <w:r w:rsidRPr="00D25AA6">
              <w:rPr>
                <w:rFonts w:ascii="Times New Roman" w:hAnsi="Times New Roman" w:cs="Times New Roman"/>
                <w:color w:val="auto"/>
                <w:lang w:val="de-DE"/>
              </w:rPr>
              <w:tab/>
            </w:r>
          </w:p>
          <w:p w:rsidR="00427817" w:rsidRPr="00D25AA6" w:rsidRDefault="0042781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Nhà đầu tư có dự án đầu tư thuộc </w:t>
            </w:r>
            <w:r w:rsidRPr="00D25AA6">
              <w:rPr>
                <w:rFonts w:ascii="Times New Roman" w:hAnsi="Times New Roman" w:cs="Times New Roman"/>
                <w:color w:val="auto"/>
                <w:lang w:val="de-DE"/>
              </w:rPr>
              <w:t>Danh mục ngành nghề đầu tư kinh doanh có điều kiện được quy định tại Luật Đầu tư số 03/2016/QH14</w:t>
            </w:r>
            <w:r>
              <w:rPr>
                <w:rFonts w:ascii="Times New Roman" w:hAnsi="Times New Roman" w:cs="Times New Roman"/>
                <w:color w:val="auto"/>
                <w:lang w:val="de-DE"/>
              </w:rPr>
              <w:t xml:space="preserve"> </w:t>
            </w:r>
            <w:r w:rsidRPr="00D25AA6">
              <w:rPr>
                <w:rFonts w:ascii="Times New Roman" w:hAnsi="Times New Roman" w:cs="Times New Roman"/>
                <w:i/>
                <w:color w:val="auto"/>
                <w:lang w:val="de-DE"/>
              </w:rPr>
              <w:t>(có phụ lục đính kèm)</w:t>
            </w:r>
            <w:r w:rsidRPr="002313D5">
              <w:rPr>
                <w:rFonts w:ascii="Times New Roman" w:hAnsi="Times New Roman" w:cs="Times New Roman"/>
                <w:color w:val="auto"/>
                <w:lang w:val="de-DE"/>
              </w:rPr>
              <w:t xml:space="preserve"> </w:t>
            </w:r>
            <w:r w:rsidRPr="001A077E">
              <w:rPr>
                <w:rFonts w:ascii="Times New Roman" w:hAnsi="Times New Roman" w:cs="Times New Roman"/>
                <w:color w:val="auto"/>
                <w:lang w:val="de-DE"/>
              </w:rPr>
              <w:t xml:space="preserve">phải đáp ứng đầy đủ các điều kiện quy định tại </w:t>
            </w:r>
            <w:r w:rsidRPr="00D25AA6">
              <w:rPr>
                <w:rFonts w:ascii="Times New Roman" w:hAnsi="Times New Roman" w:cs="Times New Roman"/>
                <w:color w:val="auto"/>
                <w:lang w:val="de-DE"/>
              </w:rPr>
              <w:t xml:space="preserve">Điều 9 Nghị định 118/2015/NĐ-CP </w:t>
            </w:r>
            <w:r w:rsidRPr="00D25AA6">
              <w:rPr>
                <w:rFonts w:ascii="Times New Roman" w:hAnsi="Times New Roman" w:cs="Times New Roman"/>
                <w:i/>
                <w:color w:val="auto"/>
                <w:lang w:val="de-DE"/>
              </w:rPr>
              <w:t>(có phụ lục đính kèm)</w:t>
            </w:r>
            <w:r w:rsidRPr="002313D5">
              <w:rPr>
                <w:rFonts w:ascii="Times New Roman" w:hAnsi="Times New Roman" w:cs="Times New Roman"/>
                <w:color w:val="auto"/>
                <w:lang w:val="de-DE"/>
              </w:rPr>
              <w:t xml:space="preserve"> </w:t>
            </w:r>
            <w:r w:rsidRPr="001A077E">
              <w:rPr>
                <w:rFonts w:ascii="Times New Roman" w:hAnsi="Times New Roman" w:cs="Times New Roman"/>
                <w:color w:val="auto"/>
                <w:lang w:val="de-DE"/>
              </w:rPr>
              <w:t>và điều kiện của pháp luật chuyên ngành dự án đầu tư (nếu có).</w:t>
            </w:r>
            <w:r w:rsidRPr="00D25AA6">
              <w:rPr>
                <w:rFonts w:ascii="Times New Roman" w:hAnsi="Times New Roman" w:cs="Times New Roman"/>
                <w:color w:val="auto"/>
                <w:lang w:val="de-DE"/>
              </w:rPr>
              <w:t xml:space="preserve"> </w:t>
            </w:r>
          </w:p>
        </w:tc>
      </w:tr>
      <w:tr w:rsidR="0042781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27817" w:rsidRPr="001A077E" w:rsidRDefault="00427817"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427817" w:rsidRPr="002313D5" w:rsidRDefault="00427817"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427817" w:rsidRPr="002313D5" w:rsidRDefault="00427817"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427817" w:rsidRPr="002313D5" w:rsidRDefault="00427817"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427817" w:rsidRPr="001A077E" w:rsidRDefault="00427817" w:rsidP="00427817">
      <w:pPr>
        <w:jc w:val="both"/>
        <w:rPr>
          <w:rFonts w:ascii="Times New Roman" w:hAnsi="Times New Roman" w:cs="Times New Roman"/>
          <w:b/>
          <w:color w:val="auto"/>
        </w:rPr>
      </w:pPr>
    </w:p>
    <w:p w:rsidR="00427817" w:rsidRPr="001A077E" w:rsidRDefault="00427817" w:rsidP="00427817">
      <w:pPr>
        <w:rPr>
          <w:rFonts w:ascii="Times New Roman" w:hAnsi="Times New Roman" w:cs="Times New Roman"/>
          <w:b/>
          <w:color w:val="auto"/>
        </w:rPr>
      </w:pPr>
      <w:r w:rsidRPr="001A077E">
        <w:rPr>
          <w:rFonts w:ascii="Times New Roman" w:hAnsi="Times New Roman" w:cs="Times New Roman"/>
          <w:b/>
          <w:color w:val="auto"/>
        </w:rPr>
        <w:tab/>
      </w:r>
    </w:p>
    <w:p w:rsidR="00427817" w:rsidRPr="001A077E" w:rsidRDefault="00427817" w:rsidP="00427817">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I.6</w:t>
      </w:r>
    </w:p>
    <w:p w:rsidR="00427817" w:rsidRPr="001A077E" w:rsidRDefault="00427817" w:rsidP="00427817">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427817" w:rsidRPr="001A077E" w:rsidRDefault="00427817" w:rsidP="00427817">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427817" w:rsidRPr="001A077E" w:rsidRDefault="00427817" w:rsidP="00427817">
      <w:pPr>
        <w:jc w:val="center"/>
        <w:rPr>
          <w:rFonts w:ascii="Times New Roman" w:hAnsi="Times New Roman" w:cs="Times New Roman"/>
          <w:i/>
          <w:color w:val="auto"/>
        </w:rPr>
      </w:pPr>
    </w:p>
    <w:p w:rsidR="00427817" w:rsidRPr="001A077E" w:rsidRDefault="00427817" w:rsidP="00427817">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427817" w:rsidRPr="001A077E" w:rsidRDefault="00427817" w:rsidP="00427817">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427817" w:rsidRPr="001A077E" w:rsidRDefault="00427817" w:rsidP="00427817">
      <w:pPr>
        <w:jc w:val="both"/>
        <w:rPr>
          <w:rFonts w:ascii="Times New Roman" w:hAnsi="Times New Roman" w:cs="Times New Roman"/>
          <w:color w:val="auto"/>
        </w:rPr>
      </w:pPr>
    </w:p>
    <w:p w:rsidR="00427817" w:rsidRPr="001A077E" w:rsidRDefault="00427817" w:rsidP="00427817">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427817" w:rsidRPr="001A077E" w:rsidRDefault="00427817" w:rsidP="00427817">
      <w:pPr>
        <w:ind w:firstLine="567"/>
        <w:jc w:val="both"/>
        <w:rPr>
          <w:rFonts w:ascii="Times New Roman" w:hAnsi="Times New Roman" w:cs="Times New Roman"/>
          <w:b/>
          <w:color w:val="auto"/>
        </w:rPr>
      </w:pP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427817" w:rsidRPr="001A077E" w:rsidRDefault="00427817" w:rsidP="00427817">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427817" w:rsidRPr="001A077E" w:rsidRDefault="00427817" w:rsidP="00427817">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427817" w:rsidRPr="001A077E" w:rsidRDefault="00427817" w:rsidP="00427817">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427817" w:rsidRPr="001A077E" w:rsidRDefault="00427817" w:rsidP="00427817">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427817" w:rsidRPr="001A077E" w:rsidRDefault="00427817" w:rsidP="00427817">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427817" w:rsidRPr="001A077E" w:rsidRDefault="00427817" w:rsidP="00427817">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427817" w:rsidRPr="001A077E" w:rsidRDefault="00427817" w:rsidP="00427817">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427817" w:rsidRPr="001A077E" w:rsidRDefault="00427817" w:rsidP="00427817">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427817" w:rsidRPr="001A077E" w:rsidRDefault="00427817" w:rsidP="0042781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427817" w:rsidRPr="001A077E" w:rsidRDefault="00427817" w:rsidP="0042781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427817" w:rsidRPr="001A077E" w:rsidRDefault="00427817" w:rsidP="00427817">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427817" w:rsidRPr="001A077E" w:rsidRDefault="00427817" w:rsidP="00427817">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427817" w:rsidRPr="001A077E" w:rsidRDefault="00427817" w:rsidP="00427817">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427817" w:rsidRPr="001A077E" w:rsidRDefault="00427817" w:rsidP="00427817">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427817" w:rsidRPr="001A077E" w:rsidRDefault="00427817" w:rsidP="00427817">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427817" w:rsidRPr="001A077E" w:rsidRDefault="00427817" w:rsidP="00427817">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427817" w:rsidRPr="001A077E" w:rsidRDefault="00427817" w:rsidP="00427817">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427817" w:rsidRPr="001A077E" w:rsidRDefault="00427817" w:rsidP="00427817">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427817" w:rsidRPr="001A077E" w:rsidRDefault="00427817" w:rsidP="00427817">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427817" w:rsidRPr="001A077E" w:rsidRDefault="00427817" w:rsidP="00427817">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427817" w:rsidRPr="001A077E" w:rsidRDefault="00427817" w:rsidP="00427817">
      <w:pPr>
        <w:tabs>
          <w:tab w:val="left" w:leader="dot" w:pos="2410"/>
          <w:tab w:val="left" w:leader="dot" w:pos="2835"/>
          <w:tab w:val="left" w:leader="dot" w:pos="3600"/>
          <w:tab w:val="left" w:leader="dot" w:pos="7680"/>
          <w:tab w:val="right" w:pos="9638"/>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r w:rsidRPr="001A077E">
        <w:rPr>
          <w:rFonts w:ascii="Times New Roman" w:hAnsi="Times New Roman" w:cs="Times New Roman"/>
          <w:color w:val="auto"/>
        </w:rPr>
        <w:tab/>
      </w:r>
    </w:p>
    <w:p w:rsidR="00427817" w:rsidRPr="001A077E" w:rsidRDefault="00427817" w:rsidP="0042781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427817" w:rsidRPr="001A077E" w:rsidRDefault="00427817" w:rsidP="0042781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427817" w:rsidRPr="001A077E" w:rsidRDefault="00427817" w:rsidP="00427817">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427817" w:rsidRPr="001A077E" w:rsidRDefault="00427817" w:rsidP="00427817">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427817"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108" w:right="-142"/>
              <w:jc w:val="center"/>
              <w:rPr>
                <w:rFonts w:ascii="Times New Roman" w:hAnsi="Times New Roman" w:cs="Times New Roman"/>
                <w:color w:val="auto"/>
              </w:rPr>
            </w:pPr>
            <w:r w:rsidRPr="001A077E">
              <w:rPr>
                <w:rFonts w:ascii="Times New Roman" w:hAnsi="Times New Roman" w:cs="Times New Roman"/>
                <w:b/>
                <w:color w:val="auto"/>
                <w:lang w:val="en-US"/>
              </w:rPr>
              <w:t>S</w:t>
            </w:r>
            <w:r w:rsidRPr="001A077E">
              <w:rPr>
                <w:rFonts w:ascii="Times New Roman" w:hAnsi="Times New Roman" w:cs="Times New Roman"/>
                <w:b/>
                <w:color w:val="auto"/>
              </w:rPr>
              <w:t>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427817" w:rsidRPr="001A077E" w:rsidRDefault="00427817"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427817"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r>
      <w:tr w:rsidR="00427817"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7817" w:rsidRPr="001A077E" w:rsidRDefault="00427817" w:rsidP="00E0528D">
            <w:pPr>
              <w:ind w:firstLine="567"/>
              <w:jc w:val="both"/>
              <w:rPr>
                <w:rFonts w:ascii="Times New Roman" w:hAnsi="Times New Roman" w:cs="Times New Roman"/>
                <w:color w:val="auto"/>
              </w:rPr>
            </w:pPr>
          </w:p>
        </w:tc>
      </w:tr>
    </w:tbl>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427817" w:rsidRPr="001A077E" w:rsidRDefault="00427817" w:rsidP="00427817">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427817" w:rsidRPr="001A077E" w:rsidRDefault="00427817" w:rsidP="00427817">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427817" w:rsidRPr="001A077E" w:rsidRDefault="00427817" w:rsidP="00427817">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427817" w:rsidRPr="001A077E" w:rsidRDefault="00427817" w:rsidP="00427817">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835"/>
        <w:gridCol w:w="6804"/>
      </w:tblGrid>
      <w:tr w:rsidR="00427817" w:rsidRPr="001A077E" w:rsidTr="00E0528D">
        <w:trPr>
          <w:trHeight w:val="1574"/>
        </w:trPr>
        <w:tc>
          <w:tcPr>
            <w:tcW w:w="2835" w:type="dxa"/>
            <w:shd w:val="clear" w:color="auto" w:fill="FFFFFF"/>
            <w:tcMar>
              <w:top w:w="0" w:type="dxa"/>
              <w:left w:w="108" w:type="dxa"/>
              <w:bottom w:w="0" w:type="dxa"/>
              <w:right w:w="108" w:type="dxa"/>
            </w:tcMar>
          </w:tcPr>
          <w:p w:rsidR="00427817" w:rsidRPr="001A077E" w:rsidRDefault="00427817" w:rsidP="00E0528D">
            <w:pPr>
              <w:jc w:val="both"/>
              <w:rPr>
                <w:rFonts w:ascii="Times New Roman" w:hAnsi="Times New Roman" w:cs="Times New Roman"/>
                <w:color w:val="auto"/>
                <w:lang w:val="pt-BR"/>
              </w:rPr>
            </w:pPr>
          </w:p>
        </w:tc>
        <w:tc>
          <w:tcPr>
            <w:tcW w:w="6804" w:type="dxa"/>
            <w:shd w:val="clear" w:color="auto" w:fill="FFFFFF"/>
            <w:tcMar>
              <w:top w:w="0" w:type="dxa"/>
              <w:left w:w="108" w:type="dxa"/>
              <w:bottom w:w="0" w:type="dxa"/>
              <w:right w:w="108" w:type="dxa"/>
            </w:tcMar>
          </w:tcPr>
          <w:p w:rsidR="00427817" w:rsidRPr="001A077E" w:rsidRDefault="00427817"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427817" w:rsidRPr="001A077E" w:rsidRDefault="00427817"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427817" w:rsidRPr="00E012CF" w:rsidRDefault="00427817"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Từng nhà đầu tư ký, ghi rõ họ tên, chức danh và đóng dấu (nếu có)</w:t>
            </w:r>
          </w:p>
        </w:tc>
      </w:tr>
    </w:tbl>
    <w:p w:rsidR="00427817" w:rsidRPr="001A077E" w:rsidRDefault="00427817" w:rsidP="00427817">
      <w:pPr>
        <w:jc w:val="center"/>
        <w:rPr>
          <w:rFonts w:ascii="Times New Roman" w:hAnsi="Times New Roman" w:cs="Times New Roman"/>
          <w:b/>
          <w:color w:val="auto"/>
          <w:lang w:val="pt-BR"/>
        </w:rPr>
      </w:pPr>
    </w:p>
    <w:p w:rsidR="00427817" w:rsidRPr="001A077E" w:rsidRDefault="00427817" w:rsidP="00427817">
      <w:pPr>
        <w:jc w:val="center"/>
        <w:rPr>
          <w:rFonts w:ascii="Times New Roman" w:hAnsi="Times New Roman" w:cs="Times New Roman"/>
          <w:b/>
          <w:color w:val="auto"/>
          <w:lang w:val="pt-BR"/>
        </w:rPr>
      </w:pPr>
    </w:p>
    <w:p w:rsidR="00427817" w:rsidRPr="001A077E" w:rsidRDefault="00427817" w:rsidP="00427817">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427817" w:rsidRPr="001A077E" w:rsidRDefault="00427817" w:rsidP="00427817">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427817" w:rsidRPr="001A077E" w:rsidRDefault="00427817" w:rsidP="00427817">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427817" w:rsidRPr="001A077E" w:rsidRDefault="00427817" w:rsidP="00427817">
      <w:pPr>
        <w:jc w:val="center"/>
        <w:rPr>
          <w:rFonts w:ascii="Times New Roman" w:hAnsi="Times New Roman" w:cs="Times New Roman"/>
          <w:b/>
          <w:color w:val="auto"/>
          <w:lang w:val="pt-BR"/>
        </w:rPr>
      </w:pPr>
    </w:p>
    <w:p w:rsidR="00427817" w:rsidRPr="001A077E" w:rsidRDefault="00427817" w:rsidP="00427817">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427817" w:rsidRPr="001A077E" w:rsidRDefault="00427817" w:rsidP="00427817">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427817" w:rsidRPr="001A077E" w:rsidRDefault="00427817" w:rsidP="00427817">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427817" w:rsidRPr="001A077E" w:rsidRDefault="00427817" w:rsidP="00427817">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427817" w:rsidRPr="001A077E" w:rsidRDefault="00427817" w:rsidP="00427817">
      <w:pPr>
        <w:jc w:val="both"/>
        <w:rPr>
          <w:rFonts w:ascii="Times New Roman" w:hAnsi="Times New Roman" w:cs="Times New Roman"/>
          <w:color w:val="auto"/>
          <w:lang w:val="pt-BR"/>
        </w:rPr>
      </w:pPr>
    </w:p>
    <w:p w:rsidR="00427817" w:rsidRPr="001A077E" w:rsidRDefault="00427817" w:rsidP="00427817">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427817" w:rsidRPr="001A077E" w:rsidRDefault="00427817" w:rsidP="00427817">
      <w:pPr>
        <w:ind w:left="720" w:firstLine="720"/>
        <w:jc w:val="both"/>
        <w:rPr>
          <w:rFonts w:ascii="Times New Roman" w:hAnsi="Times New Roman" w:cs="Times New Roman"/>
          <w:i/>
          <w:color w:val="auto"/>
          <w:lang w:val="pt-BR"/>
        </w:rPr>
      </w:pP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427817" w:rsidRPr="001A077E" w:rsidRDefault="00427817" w:rsidP="0042781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427817" w:rsidRPr="001A077E" w:rsidRDefault="00427817" w:rsidP="0042781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427817" w:rsidRPr="001A077E" w:rsidRDefault="00427817" w:rsidP="0042781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427817" w:rsidRPr="001A077E" w:rsidRDefault="00427817" w:rsidP="00427817">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427817" w:rsidRPr="001A077E" w:rsidRDefault="00427817" w:rsidP="0042781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427817" w:rsidRPr="001A077E" w:rsidRDefault="00427817" w:rsidP="00427817">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427817" w:rsidRPr="001A077E" w:rsidTr="00E0528D">
        <w:trPr>
          <w:trHeight w:val="1046"/>
        </w:trPr>
        <w:tc>
          <w:tcPr>
            <w:tcW w:w="2999" w:type="dxa"/>
            <w:shd w:val="clear" w:color="auto" w:fill="FFFFFF"/>
            <w:tcMar>
              <w:top w:w="0" w:type="dxa"/>
              <w:left w:w="108" w:type="dxa"/>
              <w:bottom w:w="0" w:type="dxa"/>
              <w:right w:w="108" w:type="dxa"/>
            </w:tcMar>
          </w:tcPr>
          <w:p w:rsidR="00427817" w:rsidRPr="001A077E" w:rsidRDefault="00427817"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427817" w:rsidRPr="001A077E" w:rsidRDefault="00427817"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427817" w:rsidRPr="001A077E" w:rsidRDefault="00427817"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427817" w:rsidRPr="00E012CF" w:rsidRDefault="00427817"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Ký, ghi rõ họ tên, chức danh và đóng dấu (nếu có)</w:t>
            </w:r>
          </w:p>
        </w:tc>
      </w:tr>
    </w:tbl>
    <w:p w:rsidR="00427817" w:rsidRDefault="00427817" w:rsidP="00427817">
      <w:pPr>
        <w:ind w:firstLine="709"/>
        <w:jc w:val="both"/>
        <w:rPr>
          <w:rFonts w:ascii="Times New Roman" w:hAnsi="Times New Roman" w:cs="Times New Roman"/>
          <w:b/>
          <w:color w:val="auto"/>
          <w:lang w:val="hr-HR"/>
        </w:rPr>
      </w:pPr>
    </w:p>
    <w:p w:rsidR="00427817" w:rsidRDefault="00427817" w:rsidP="00427817">
      <w:pPr>
        <w:pStyle w:val="NormalWeb"/>
        <w:shd w:val="clear" w:color="auto" w:fill="FFFFFF"/>
        <w:spacing w:before="0" w:beforeAutospacing="0" w:after="0" w:afterAutospacing="0" w:line="234" w:lineRule="atLeast"/>
        <w:jc w:val="center"/>
        <w:rPr>
          <w:b/>
          <w:bCs/>
          <w:sz w:val="26"/>
          <w:lang w:val="nb-NO"/>
        </w:rPr>
      </w:pPr>
      <w:r>
        <w:rPr>
          <w:b/>
          <w:lang w:val="hr-HR"/>
        </w:rPr>
        <w:br w:type="page"/>
      </w:r>
      <w:r>
        <w:rPr>
          <w:b/>
          <w:bCs/>
          <w:sz w:val="26"/>
          <w:lang w:val="nb-NO"/>
        </w:rPr>
        <w:lastRenderedPageBreak/>
        <w:t>PHỤ LỤC</w:t>
      </w:r>
    </w:p>
    <w:p w:rsidR="00427817" w:rsidRDefault="00427817" w:rsidP="00427817">
      <w:pPr>
        <w:pStyle w:val="NormalWeb"/>
        <w:shd w:val="clear" w:color="auto" w:fill="FFFFFF"/>
        <w:spacing w:before="0" w:beforeAutospacing="0" w:after="0" w:afterAutospacing="0"/>
        <w:jc w:val="both"/>
        <w:rPr>
          <w:b/>
          <w:color w:val="000000"/>
          <w:lang w:val="vi-VN"/>
        </w:rPr>
      </w:pPr>
    </w:p>
    <w:p w:rsidR="00427817" w:rsidRPr="00317C6D" w:rsidRDefault="00427817" w:rsidP="00427817">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427817" w:rsidRDefault="00427817" w:rsidP="00427817">
      <w:pPr>
        <w:pStyle w:val="NormalWeb"/>
        <w:shd w:val="clear" w:color="auto" w:fill="FFFFFF"/>
        <w:spacing w:before="0" w:beforeAutospacing="0" w:after="0" w:afterAutospacing="0"/>
        <w:jc w:val="both"/>
        <w:rPr>
          <w:b/>
          <w:bCs/>
          <w:color w:val="000000"/>
          <w:lang w:val="vi-VN"/>
        </w:rPr>
      </w:pP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427817" w:rsidRPr="00317C6D" w:rsidRDefault="00427817" w:rsidP="00427817">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427817" w:rsidRPr="00317C6D" w:rsidRDefault="00427817" w:rsidP="00427817">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BF3DB1" w:rsidRDefault="00427817" w:rsidP="00421D1D">
      <w:pPr>
        <w:pStyle w:val="NormalWeb"/>
        <w:shd w:val="clear" w:color="auto" w:fill="FFFFFF"/>
        <w:spacing w:before="0" w:beforeAutospacing="0" w:after="0" w:afterAutospacing="0"/>
        <w:jc w:val="both"/>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0" w:name="_GoBack"/>
      <w:bookmarkEnd w:id="0"/>
      <w:r w:rsidR="00421D1D">
        <w:t xml:space="preserve"> </w:t>
      </w:r>
    </w:p>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7"/>
    <w:rsid w:val="00421D1D"/>
    <w:rsid w:val="00427817"/>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3DA4"/>
  <w15:chartTrackingRefBased/>
  <w15:docId w15:val="{048EEB54-A7D7-4078-86F9-3280DE06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81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27817"/>
    <w:rPr>
      <w:i/>
      <w:iCs/>
    </w:rPr>
  </w:style>
  <w:style w:type="paragraph" w:styleId="NormalWeb">
    <w:name w:val="Normal (Web)"/>
    <w:basedOn w:val="Normal"/>
    <w:link w:val="NormalWebChar"/>
    <w:uiPriority w:val="99"/>
    <w:rsid w:val="00427817"/>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4278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2019-10-29T02:11:00Z</dcterms:created>
  <dcterms:modified xsi:type="dcterms:W3CDTF">2019-10-29T03:09:00Z</dcterms:modified>
</cp:coreProperties>
</file>