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jc w:val="center"/>
        <w:tblLayout w:type="fixed"/>
        <w:tblLook w:val="04A0" w:firstRow="1" w:lastRow="0" w:firstColumn="1" w:lastColumn="0" w:noHBand="0" w:noVBand="1"/>
      </w:tblPr>
      <w:tblGrid>
        <w:gridCol w:w="4031"/>
        <w:gridCol w:w="5899"/>
      </w:tblGrid>
      <w:tr w:rsidR="00F53EDC" w:rsidRPr="00F53EDC" w:rsidTr="00F53EDC">
        <w:trPr>
          <w:jc w:val="center"/>
        </w:trPr>
        <w:tc>
          <w:tcPr>
            <w:tcW w:w="4033" w:type="dxa"/>
          </w:tcPr>
          <w:p w:rsidR="00F53EDC" w:rsidRPr="00F53EDC" w:rsidRDefault="00F53EDC" w:rsidP="00F53EDC">
            <w:pPr>
              <w:spacing w:after="0" w:line="240" w:lineRule="auto"/>
              <w:ind w:left="-117" w:right="-155"/>
              <w:jc w:val="center"/>
              <w:rPr>
                <w:rFonts w:eastAsia="Times New Roman" w:cs="Times New Roman"/>
                <w:sz w:val="26"/>
                <w:szCs w:val="26"/>
              </w:rPr>
            </w:pPr>
            <w:r w:rsidRPr="00F53EDC">
              <w:rPr>
                <w:rFonts w:eastAsia="Times New Roman" w:cs="Times New Roman"/>
                <w:sz w:val="26"/>
                <w:szCs w:val="26"/>
              </w:rPr>
              <w:t>UBND TỈNH KON TUM</w:t>
            </w:r>
          </w:p>
          <w:p w:rsidR="00F53EDC" w:rsidRPr="00F53EDC" w:rsidRDefault="00F53EDC" w:rsidP="00F53EDC">
            <w:pPr>
              <w:spacing w:after="0" w:line="240" w:lineRule="auto"/>
              <w:ind w:left="-119" w:right="-153"/>
              <w:jc w:val="center"/>
              <w:rPr>
                <w:rFonts w:eastAsia="Times New Roman" w:cs="Times New Roman"/>
                <w:b/>
                <w:sz w:val="26"/>
                <w:szCs w:val="26"/>
              </w:rPr>
            </w:pPr>
            <w:r w:rsidRPr="00F53EDC">
              <w:rPr>
                <w:rFonts w:eastAsia="Times New Roman" w:cs="Times New Roman"/>
                <w:b/>
                <w:sz w:val="26"/>
                <w:szCs w:val="26"/>
              </w:rPr>
              <w:t>BAN QUẢN LÝ KHU KINH TẾ</w:t>
            </w:r>
          </w:p>
          <w:p w:rsidR="00F53EDC" w:rsidRPr="00F53EDC" w:rsidRDefault="00346F1E" w:rsidP="00F53EDC">
            <w:pPr>
              <w:spacing w:after="0" w:line="240" w:lineRule="auto"/>
              <w:ind w:left="-117" w:right="-155"/>
              <w:jc w:val="center"/>
              <w:rPr>
                <w:rFonts w:eastAsia="Times New Roman" w:cs="Times New Roman"/>
                <w:sz w:val="26"/>
                <w:szCs w:val="26"/>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564515</wp:posOffset>
                      </wp:positionH>
                      <wp:positionV relativeFrom="paragraph">
                        <wp:posOffset>13969</wp:posOffset>
                      </wp:positionV>
                      <wp:extent cx="1168400" cy="0"/>
                      <wp:effectExtent l="0" t="0" r="1270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F8385" id="_x0000_t32" coordsize="21600,21600" o:spt="32" o:oned="t" path="m,l21600,21600e" filled="f">
                      <v:path arrowok="t" fillok="f" o:connecttype="none"/>
                      <o:lock v:ext="edit" shapetype="t"/>
                    </v:shapetype>
                    <v:shape id="AutoShape 7" o:spid="_x0000_s1026" type="#_x0000_t32" style="position:absolute;margin-left:44.45pt;margin-top:1.1pt;width:9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i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1k2m+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"/>
                  </w:pict>
                </mc:Fallback>
              </mc:AlternateContent>
            </w:r>
          </w:p>
          <w:p w:rsidR="00F53EDC" w:rsidRPr="00F53EDC" w:rsidRDefault="00F53EDC" w:rsidP="00F53EDC">
            <w:pPr>
              <w:spacing w:after="0" w:line="240" w:lineRule="auto"/>
              <w:ind w:left="-117" w:right="-155"/>
              <w:jc w:val="center"/>
              <w:rPr>
                <w:rFonts w:eastAsia="Times New Roman" w:cs="Times New Roman"/>
                <w:sz w:val="26"/>
                <w:szCs w:val="26"/>
              </w:rPr>
            </w:pPr>
            <w:r w:rsidRPr="00F53EDC">
              <w:rPr>
                <w:rFonts w:eastAsia="Times New Roman" w:cs="Times New Roman"/>
                <w:sz w:val="26"/>
                <w:szCs w:val="26"/>
              </w:rPr>
              <w:t xml:space="preserve">Số: </w:t>
            </w:r>
            <w:r w:rsidRPr="00F53EDC">
              <w:rPr>
                <w:rFonts w:eastAsia="Times New Roman" w:cs="Times New Roman"/>
                <w:b/>
                <w:sz w:val="26"/>
                <w:szCs w:val="26"/>
              </w:rPr>
              <w:t xml:space="preserve">         </w:t>
            </w:r>
            <w:r w:rsidRPr="00F53EDC">
              <w:rPr>
                <w:rFonts w:eastAsia="Times New Roman" w:cs="Times New Roman"/>
                <w:sz w:val="26"/>
                <w:szCs w:val="26"/>
              </w:rPr>
              <w:t>/TTr-BQLKKT</w:t>
            </w:r>
          </w:p>
          <w:p w:rsidR="00F53EDC" w:rsidRPr="00F53EDC" w:rsidRDefault="00F53EDC" w:rsidP="00F53EDC">
            <w:pPr>
              <w:spacing w:after="0" w:line="240" w:lineRule="auto"/>
              <w:ind w:left="-117" w:right="-155"/>
              <w:jc w:val="center"/>
              <w:rPr>
                <w:rFonts w:eastAsia="Times New Roman" w:cs="Times New Roman"/>
                <w:b/>
                <w:i/>
                <w:sz w:val="24"/>
                <w:szCs w:val="24"/>
              </w:rPr>
            </w:pPr>
            <w:r w:rsidRPr="00F53EDC">
              <w:rPr>
                <w:rFonts w:eastAsia="Times New Roman" w:cs="Times New Roman"/>
                <w:b/>
                <w:i/>
                <w:sz w:val="24"/>
                <w:szCs w:val="24"/>
              </w:rPr>
              <w:t>(Dự thảo lần 2)</w:t>
            </w:r>
          </w:p>
        </w:tc>
        <w:tc>
          <w:tcPr>
            <w:tcW w:w="5903" w:type="dxa"/>
          </w:tcPr>
          <w:p w:rsidR="00F53EDC" w:rsidRPr="00F53EDC" w:rsidRDefault="00F53EDC" w:rsidP="00F53EDC">
            <w:pPr>
              <w:spacing w:after="0" w:line="240" w:lineRule="auto"/>
              <w:ind w:left="-61" w:right="-119"/>
              <w:jc w:val="center"/>
              <w:rPr>
                <w:rFonts w:eastAsia="Times New Roman" w:cs="Times New Roman"/>
                <w:b/>
                <w:sz w:val="26"/>
                <w:szCs w:val="26"/>
              </w:rPr>
            </w:pPr>
            <w:r w:rsidRPr="00F53EDC">
              <w:rPr>
                <w:rFonts w:eastAsia="Times New Roman" w:cs="Times New Roman"/>
                <w:b/>
                <w:sz w:val="26"/>
                <w:szCs w:val="26"/>
              </w:rPr>
              <w:t>CỘNG HOÀ XÃ HỘI CHỦ NGHĨA VIỆT NAM</w:t>
            </w:r>
          </w:p>
          <w:p w:rsidR="00F53EDC" w:rsidRPr="00F53EDC" w:rsidRDefault="00F53EDC" w:rsidP="00F53EDC">
            <w:pPr>
              <w:spacing w:after="0" w:line="240" w:lineRule="auto"/>
              <w:ind w:left="-62" w:right="-119"/>
              <w:jc w:val="center"/>
              <w:rPr>
                <w:rFonts w:eastAsia="Times New Roman" w:cs="Times New Roman"/>
                <w:b/>
                <w:szCs w:val="28"/>
              </w:rPr>
            </w:pPr>
            <w:r w:rsidRPr="00F53EDC">
              <w:rPr>
                <w:rFonts w:eastAsia="Times New Roman" w:cs="Times New Roman"/>
                <w:b/>
                <w:szCs w:val="28"/>
              </w:rPr>
              <w:t>Độc lập - Tự do - Hạnh phúc</w:t>
            </w:r>
          </w:p>
          <w:p w:rsidR="00F53EDC" w:rsidRPr="00F53EDC" w:rsidRDefault="00346F1E" w:rsidP="00F53EDC">
            <w:pPr>
              <w:spacing w:after="0" w:line="240" w:lineRule="auto"/>
              <w:ind w:left="-61" w:right="-119"/>
              <w:jc w:val="center"/>
              <w:rPr>
                <w:rFonts w:eastAsia="Times New Roman" w:cs="Times New Roman"/>
                <w:i/>
                <w:iCs/>
                <w:szCs w:val="28"/>
                <w:lang w:val="nl-NL"/>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764540</wp:posOffset>
                      </wp:positionH>
                      <wp:positionV relativeFrom="paragraph">
                        <wp:posOffset>17144</wp:posOffset>
                      </wp:positionV>
                      <wp:extent cx="20574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4307" id="Line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pt,1.35pt" to="22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g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"/>
                  </w:pict>
                </mc:Fallback>
              </mc:AlternateContent>
            </w:r>
          </w:p>
          <w:p w:rsidR="00F53EDC" w:rsidRPr="00F53EDC" w:rsidRDefault="00F53EDC" w:rsidP="00F53EDC">
            <w:pPr>
              <w:spacing w:after="0" w:line="240" w:lineRule="auto"/>
              <w:ind w:left="-61" w:right="-119"/>
              <w:jc w:val="center"/>
              <w:rPr>
                <w:rFonts w:eastAsia="Times New Roman" w:cs="Times New Roman"/>
                <w:i/>
                <w:iCs/>
                <w:szCs w:val="28"/>
                <w:lang w:val="nl-NL"/>
              </w:rPr>
            </w:pPr>
            <w:r w:rsidRPr="00F53EDC">
              <w:rPr>
                <w:rFonts w:eastAsia="Times New Roman" w:cs="Times New Roman"/>
                <w:i/>
                <w:iCs/>
                <w:szCs w:val="28"/>
                <w:lang w:val="nl-NL"/>
              </w:rPr>
              <w:t>Kon Tum, ngày    tháng     năm 2018</w:t>
            </w:r>
          </w:p>
        </w:tc>
      </w:tr>
    </w:tbl>
    <w:p w:rsidR="00F53EDC" w:rsidRPr="00F53EDC" w:rsidRDefault="00F53EDC" w:rsidP="00F53EDC">
      <w:pPr>
        <w:spacing w:after="0" w:line="240" w:lineRule="auto"/>
        <w:jc w:val="center"/>
        <w:rPr>
          <w:rFonts w:eastAsia="Times New Roman" w:cs="Times New Roman"/>
          <w:b/>
          <w:szCs w:val="28"/>
          <w:lang w:val="nl-NL"/>
        </w:rPr>
      </w:pPr>
    </w:p>
    <w:p w:rsidR="00F53EDC" w:rsidRPr="00F53EDC" w:rsidRDefault="00F53EDC" w:rsidP="00F53EDC">
      <w:pPr>
        <w:spacing w:after="0" w:line="240" w:lineRule="auto"/>
        <w:jc w:val="center"/>
        <w:rPr>
          <w:rFonts w:eastAsia="Times New Roman" w:cs="Times New Roman"/>
          <w:b/>
          <w:szCs w:val="28"/>
          <w:lang w:val="nl-NL"/>
        </w:rPr>
      </w:pPr>
      <w:r w:rsidRPr="00F53EDC">
        <w:rPr>
          <w:rFonts w:eastAsia="Times New Roman" w:cs="Times New Roman"/>
          <w:b/>
          <w:szCs w:val="28"/>
          <w:lang w:val="nl-NL"/>
        </w:rPr>
        <w:t>TỜ TRÌNH</w:t>
      </w:r>
    </w:p>
    <w:p w:rsidR="00F53EDC" w:rsidRPr="00F53EDC" w:rsidRDefault="00F53EDC" w:rsidP="00F53EDC">
      <w:pPr>
        <w:tabs>
          <w:tab w:val="right" w:leader="dot" w:pos="7920"/>
        </w:tabs>
        <w:spacing w:after="0" w:line="240" w:lineRule="auto"/>
        <w:jc w:val="center"/>
        <w:rPr>
          <w:rFonts w:eastAsia="Times New Roman" w:cs="Times New Roman"/>
          <w:b/>
          <w:bCs/>
          <w:szCs w:val="28"/>
        </w:rPr>
      </w:pPr>
      <w:r w:rsidRPr="00F53EDC">
        <w:rPr>
          <w:rFonts w:eastAsia="Times New Roman" w:cs="Times New Roman"/>
          <w:b/>
          <w:bCs/>
          <w:szCs w:val="28"/>
        </w:rPr>
        <w:t>Về việc ban hành Quy định chức năng, nhiệm vụ, quyền hạn</w:t>
      </w:r>
    </w:p>
    <w:p w:rsidR="00F53EDC" w:rsidRPr="00F53EDC" w:rsidRDefault="00F53EDC" w:rsidP="00F53EDC">
      <w:pPr>
        <w:tabs>
          <w:tab w:val="right" w:leader="dot" w:pos="7920"/>
        </w:tabs>
        <w:spacing w:after="0" w:line="240" w:lineRule="auto"/>
        <w:jc w:val="center"/>
        <w:rPr>
          <w:rFonts w:eastAsia="Times New Roman" w:cs="Times New Roman"/>
          <w:b/>
          <w:bCs/>
          <w:szCs w:val="28"/>
        </w:rPr>
      </w:pPr>
      <w:r w:rsidRPr="00F53EDC">
        <w:rPr>
          <w:rFonts w:eastAsia="Times New Roman" w:cs="Times New Roman"/>
          <w:b/>
          <w:bCs/>
          <w:szCs w:val="28"/>
        </w:rPr>
        <w:t xml:space="preserve"> và cơ cấu tổ chức của Ban quản lý khu kinh tế tỉnh Kon Tum</w:t>
      </w:r>
    </w:p>
    <w:p w:rsidR="00F53EDC" w:rsidRPr="00F53EDC" w:rsidRDefault="00346F1E" w:rsidP="00F53EDC">
      <w:pPr>
        <w:tabs>
          <w:tab w:val="right" w:leader="dot" w:pos="7920"/>
        </w:tabs>
        <w:spacing w:after="0" w:line="240" w:lineRule="auto"/>
        <w:jc w:val="center"/>
        <w:rPr>
          <w:rFonts w:eastAsia="Times New Roman" w:cs="Times New Roman"/>
          <w:b/>
          <w:bCs/>
          <w:szCs w:val="28"/>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2483485</wp:posOffset>
                </wp:positionH>
                <wp:positionV relativeFrom="paragraph">
                  <wp:posOffset>60324</wp:posOffset>
                </wp:positionV>
                <wp:extent cx="8382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35C15" id="AutoShape 5" o:spid="_x0000_s1026" type="#_x0000_t32" style="position:absolute;margin-left:195.55pt;margin-top:4.75pt;width:66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S2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4/xhDjJjRK+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"/>
            </w:pict>
          </mc:Fallback>
        </mc:AlternateContent>
      </w:r>
    </w:p>
    <w:p w:rsidR="00F53EDC" w:rsidRPr="00F53EDC" w:rsidRDefault="00F53EDC" w:rsidP="00F53EDC">
      <w:pPr>
        <w:tabs>
          <w:tab w:val="right" w:leader="dot" w:pos="7920"/>
        </w:tabs>
        <w:spacing w:line="240" w:lineRule="auto"/>
        <w:jc w:val="center"/>
        <w:rPr>
          <w:rFonts w:eastAsia="Times New Roman" w:cs="Times New Roman"/>
          <w:szCs w:val="28"/>
        </w:rPr>
      </w:pPr>
      <w:r w:rsidRPr="00F53EDC">
        <w:rPr>
          <w:rFonts w:eastAsia="Times New Roman" w:cs="Times New Roman"/>
          <w:szCs w:val="28"/>
        </w:rPr>
        <w:t xml:space="preserve">Kính gửi: Ủy ban nhân dân tỉnh. </w:t>
      </w:r>
    </w:p>
    <w:p w:rsidR="00F53EDC" w:rsidRPr="00F53EDC" w:rsidRDefault="00F53EDC" w:rsidP="00F53EDC">
      <w:pPr>
        <w:spacing w:before="120" w:after="120" w:line="240" w:lineRule="auto"/>
        <w:ind w:firstLine="709"/>
        <w:jc w:val="both"/>
        <w:rPr>
          <w:rFonts w:eastAsia="Times New Roman" w:cs="Times New Roman"/>
          <w:iCs/>
          <w:szCs w:val="28"/>
        </w:rPr>
      </w:pPr>
      <w:r w:rsidRPr="00F53EDC">
        <w:rPr>
          <w:rFonts w:eastAsia="Times New Roman" w:cs="Times New Roman"/>
          <w:iCs/>
          <w:szCs w:val="28"/>
        </w:rPr>
        <w:t>Căn cứ Luật Tổ chức Chính quyền địa phương ngày 19 tháng 6 năm 2015;</w:t>
      </w:r>
    </w:p>
    <w:p w:rsidR="00F53EDC" w:rsidRPr="00F53EDC" w:rsidRDefault="00F53EDC" w:rsidP="00F53EDC">
      <w:pPr>
        <w:spacing w:before="120" w:after="120" w:line="240" w:lineRule="auto"/>
        <w:ind w:firstLine="709"/>
        <w:jc w:val="both"/>
        <w:rPr>
          <w:rFonts w:eastAsia="Times New Roman" w:cs="Times New Roman"/>
          <w:iCs/>
          <w:szCs w:val="28"/>
        </w:rPr>
      </w:pPr>
      <w:r w:rsidRPr="00F53EDC">
        <w:rPr>
          <w:rFonts w:eastAsia="Times New Roman" w:cs="Times New Roman"/>
          <w:iCs/>
          <w:szCs w:val="28"/>
        </w:rPr>
        <w:t>Căn cứ Luật ban hành văn bản quy phạm pháp luật ngày 22 tháng 6 năm 2015;</w:t>
      </w:r>
    </w:p>
    <w:p w:rsidR="00F53EDC" w:rsidRPr="00F53EDC" w:rsidRDefault="00F53EDC" w:rsidP="00F53EDC">
      <w:pPr>
        <w:spacing w:before="120" w:after="120" w:line="240" w:lineRule="auto"/>
        <w:ind w:firstLine="709"/>
        <w:jc w:val="both"/>
        <w:rPr>
          <w:rFonts w:eastAsia="Times New Roman" w:cs="Times New Roman"/>
          <w:iCs/>
          <w:szCs w:val="28"/>
        </w:rPr>
      </w:pPr>
      <w:r w:rsidRPr="00F53EDC">
        <w:rPr>
          <w:rFonts w:eastAsia="Times New Roman" w:cs="Times New Roman"/>
          <w:iCs/>
          <w:szCs w:val="28"/>
        </w:rPr>
        <w:t>Căn cứ Nghị định số 82/2018/NĐ-CP ngày 22 tháng 5 năm 2018 của Chính phủ Quy định về quản lý khu công nghiệp và khu kinh tế;</w:t>
      </w:r>
    </w:p>
    <w:p w:rsidR="00F53EDC" w:rsidRPr="00F53EDC" w:rsidRDefault="00F53EDC" w:rsidP="00F53EDC">
      <w:pPr>
        <w:spacing w:before="120" w:after="120" w:line="240" w:lineRule="auto"/>
        <w:ind w:firstLine="709"/>
        <w:jc w:val="both"/>
        <w:rPr>
          <w:rFonts w:eastAsia="Times New Roman" w:cs="Times New Roman"/>
          <w:szCs w:val="28"/>
          <w:lang w:val="da-DK"/>
        </w:rPr>
      </w:pPr>
      <w:r w:rsidRPr="00F53EDC">
        <w:rPr>
          <w:rFonts w:eastAsia="Times New Roman" w:cs="Times New Roman"/>
          <w:szCs w:val="28"/>
          <w:lang w:val="da-DK"/>
        </w:rPr>
        <w:t>Căn cứ Văn bản số 1421/UBND-TH ngày 05 tháng 6 năm 2018 của Ủy ban nhân dân tỉnh về việc quy định chức năng, nhiệm vụ, quyền hạn và cơ cấu tổ chức của Ban Quản lý Khu kinh tế;</w:t>
      </w:r>
    </w:p>
    <w:p w:rsidR="00F53EDC" w:rsidRPr="00F53EDC" w:rsidRDefault="00F53EDC" w:rsidP="00F53EDC">
      <w:pPr>
        <w:spacing w:before="120" w:after="120" w:line="240" w:lineRule="auto"/>
        <w:ind w:firstLine="567"/>
        <w:jc w:val="both"/>
        <w:rPr>
          <w:rFonts w:eastAsia="Times New Roman" w:cs="Times New Roman"/>
          <w:szCs w:val="28"/>
          <w:lang w:val="nl-NL"/>
        </w:rPr>
      </w:pPr>
      <w:r w:rsidRPr="00F53EDC">
        <w:rPr>
          <w:rFonts w:eastAsia="Times New Roman" w:cs="Times New Roman"/>
          <w:szCs w:val="28"/>
        </w:rPr>
        <w:tab/>
        <w:t xml:space="preserve">Ban Quản lý khu kinh tế tỉnh trình Ủy ban nhân dân tỉnh dự thảo Quyết định </w:t>
      </w:r>
      <w:r w:rsidRPr="00F53EDC">
        <w:rPr>
          <w:rFonts w:eastAsia="Times New Roman" w:cs="Times New Roman"/>
          <w:bCs/>
          <w:szCs w:val="28"/>
        </w:rPr>
        <w:t xml:space="preserve">Quy định chức năng, nhiệm vụ, quyền hạn và cơ cấu tổ chức của Ban quản lý Khu kinh tế tỉnh Kon Tum </w:t>
      </w:r>
      <w:r w:rsidRPr="00F53EDC">
        <w:rPr>
          <w:rFonts w:eastAsia="Times New Roman" w:cs="Times New Roman"/>
          <w:bCs/>
          <w:i/>
          <w:szCs w:val="28"/>
        </w:rPr>
        <w:t xml:space="preserve">(thay thế </w:t>
      </w:r>
      <w:r w:rsidRPr="00F53EDC">
        <w:rPr>
          <w:rFonts w:eastAsia="Times New Roman" w:cs="Times New Roman"/>
          <w:i/>
          <w:szCs w:val="28"/>
        </w:rPr>
        <w:t>Quyết định số 03/2016/QĐ-UBND ngày 19 tháng 01 năm 2016 của Ủy ban nhân dân tỉnh)</w:t>
      </w:r>
      <w:r w:rsidRPr="00F53EDC">
        <w:rPr>
          <w:rFonts w:eastAsia="Times New Roman" w:cs="Times New Roman"/>
          <w:szCs w:val="28"/>
        </w:rPr>
        <w:t>, cụ thể như sau:</w:t>
      </w:r>
    </w:p>
    <w:p w:rsidR="00F53EDC" w:rsidRPr="00F53EDC" w:rsidRDefault="00F53EDC" w:rsidP="00F53EDC">
      <w:pPr>
        <w:tabs>
          <w:tab w:val="right" w:leader="dot" w:pos="7920"/>
        </w:tabs>
        <w:spacing w:before="120" w:after="120" w:line="240" w:lineRule="auto"/>
        <w:ind w:firstLine="709"/>
        <w:jc w:val="both"/>
        <w:rPr>
          <w:rFonts w:eastAsia="Times New Roman" w:cs="Times New Roman"/>
          <w:b/>
          <w:szCs w:val="28"/>
        </w:rPr>
      </w:pPr>
      <w:r w:rsidRPr="00F53EDC">
        <w:rPr>
          <w:rFonts w:eastAsia="Times New Roman" w:cs="Times New Roman"/>
          <w:b/>
          <w:szCs w:val="28"/>
        </w:rPr>
        <w:t>I. SỰ CẦN THIẾT BAN HÀNH VĂN BẢN</w:t>
      </w:r>
    </w:p>
    <w:p w:rsidR="00F53EDC" w:rsidRPr="00F53EDC" w:rsidRDefault="00F53EDC" w:rsidP="00F53EDC">
      <w:pPr>
        <w:tabs>
          <w:tab w:val="right" w:leader="dot" w:pos="7920"/>
        </w:tabs>
        <w:spacing w:before="120" w:after="120" w:line="240" w:lineRule="auto"/>
        <w:ind w:firstLine="709"/>
        <w:jc w:val="both"/>
        <w:rPr>
          <w:rFonts w:eastAsia="Times New Roman" w:cs="Times New Roman"/>
          <w:b/>
          <w:szCs w:val="28"/>
        </w:rPr>
      </w:pPr>
      <w:r w:rsidRPr="00F53EDC">
        <w:rPr>
          <w:rFonts w:eastAsia="Times New Roman" w:cs="Times New Roman"/>
          <w:b/>
          <w:szCs w:val="28"/>
        </w:rPr>
        <w:t xml:space="preserve">1. Quy định hiện hành tại các văn bản QPPL của cơ quan nhà nước có thẩm quyền về việc xây dựng dự thảo nội dung Quyết định: </w:t>
      </w:r>
    </w:p>
    <w:p w:rsidR="00F53EDC" w:rsidRPr="00F53EDC" w:rsidRDefault="00F53EDC" w:rsidP="00F53EDC">
      <w:pPr>
        <w:spacing w:before="120" w:after="120" w:line="240" w:lineRule="auto"/>
        <w:ind w:firstLine="720"/>
        <w:jc w:val="both"/>
        <w:rPr>
          <w:rFonts w:eastAsia="Times New Roman" w:cs="Times New Roman"/>
          <w:bCs/>
          <w:szCs w:val="28"/>
        </w:rPr>
      </w:pPr>
      <w:r w:rsidRPr="00F53EDC">
        <w:rPr>
          <w:rFonts w:eastAsia="Times New Roman" w:cs="Times New Roman"/>
          <w:bCs/>
          <w:szCs w:val="28"/>
        </w:rPr>
        <w:t xml:space="preserve">Căn cứ Nghị định 29/2008/NĐ-CP ngày 14 ngày 3 năm 2008 của Chính phủ quy định về khu công nghiệp, khu chế xuất và khu kinh tế và Nghị định 164/2013/NĐ-CP ngày 12 tháng 11 năm 2013 của Chính phủ sửa đổi, bổ sung một số điều của Nghị định 29/2008/NĐ-CP, Ủy ban nhân dân tỉnh Kon Tum đã ban hành </w:t>
      </w:r>
      <w:r w:rsidRPr="00F53EDC">
        <w:rPr>
          <w:rFonts w:eastAsia="Times New Roman" w:cs="Times New Roman"/>
          <w:szCs w:val="28"/>
        </w:rPr>
        <w:t>Quyết định số 03/2016/QĐ-UBND ngày 19 tháng 01 năm 2016  Về việc ban hành</w:t>
      </w:r>
      <w:r w:rsidRPr="00F53EDC">
        <w:rPr>
          <w:rFonts w:eastAsia="Times New Roman" w:cs="Times New Roman"/>
          <w:bCs/>
          <w:szCs w:val="28"/>
        </w:rPr>
        <w:t xml:space="preserve"> Quy định chức năng, nhiệm vụ, quyền hạn và cơ cấu tổ chức của Ban quản lý Khu kinh tế tỉnh Kon Tum</w:t>
      </w:r>
      <w:r w:rsidRPr="00F53EDC">
        <w:rPr>
          <w:rFonts w:eastAsia="Times New Roman" w:cs="Times New Roman"/>
          <w:i/>
          <w:szCs w:val="28"/>
        </w:rPr>
        <w:t>.</w:t>
      </w:r>
    </w:p>
    <w:p w:rsidR="00F53EDC" w:rsidRPr="00F53EDC" w:rsidRDefault="00F53EDC" w:rsidP="00F53EDC">
      <w:pPr>
        <w:shd w:val="clear" w:color="auto" w:fill="FFFFFF"/>
        <w:spacing w:after="0" w:line="234" w:lineRule="atLeast"/>
        <w:ind w:firstLine="720"/>
        <w:jc w:val="both"/>
        <w:rPr>
          <w:rFonts w:eastAsia="Times New Roman" w:cs="Times New Roman"/>
          <w:szCs w:val="28"/>
        </w:rPr>
      </w:pPr>
      <w:r w:rsidRPr="00F53EDC">
        <w:rPr>
          <w:rFonts w:eastAsia="Times New Roman" w:cs="Times New Roman"/>
          <w:szCs w:val="28"/>
        </w:rPr>
        <w:t>Ngày 22 tháng 5 năm 2018, Chính phủ ban hành</w:t>
      </w:r>
      <w:r w:rsidRPr="00F53EDC">
        <w:rPr>
          <w:rFonts w:eastAsia="Times New Roman" w:cs="Times New Roman"/>
          <w:b/>
          <w:szCs w:val="28"/>
        </w:rPr>
        <w:t xml:space="preserve"> </w:t>
      </w:r>
      <w:r w:rsidRPr="00F53EDC">
        <w:rPr>
          <w:rFonts w:eastAsia="Times New Roman" w:cs="Times New Roman"/>
          <w:iCs/>
          <w:szCs w:val="28"/>
        </w:rPr>
        <w:t xml:space="preserve">Nghị định số 82/2018/NĐ-CP ngày 22 tháng 5 năm 2018 về quản lý khu công nghiệp và khu kinh tế. Nghị định này có hiệu lực thi hành kể từ ngày 10 tháng 7 năm 2018 và chấm dứt hiệu lực </w:t>
      </w:r>
      <w:r w:rsidRPr="00F53EDC">
        <w:rPr>
          <w:rFonts w:eastAsia="Times New Roman" w:cs="Times New Roman"/>
          <w:szCs w:val="28"/>
        </w:rPr>
        <w:t>Nghị định số </w:t>
      </w:r>
      <w:hyperlink r:id="rId6" w:tgtFrame="_blank" w:tooltip="Nghị định 29/2008/NĐ-CP" w:history="1">
        <w:r w:rsidRPr="00F53EDC">
          <w:rPr>
            <w:rFonts w:eastAsia="Times New Roman" w:cs="Times New Roman"/>
            <w:szCs w:val="28"/>
            <w:u w:val="single"/>
          </w:rPr>
          <w:t>29/2008/NĐ-CP</w:t>
        </w:r>
      </w:hyperlink>
      <w:r w:rsidRPr="00F53EDC">
        <w:rPr>
          <w:rFonts w:eastAsia="Times New Roman" w:cs="Times New Roman"/>
          <w:szCs w:val="28"/>
        </w:rPr>
        <w:t> và Nghị định số 164/2013/NĐ-CP</w:t>
      </w:r>
      <w:r w:rsidRPr="00F53EDC">
        <w:rPr>
          <w:rFonts w:eastAsia="Times New Roman" w:cs="Times New Roman"/>
          <w:iCs/>
          <w:szCs w:val="28"/>
        </w:rPr>
        <w:t xml:space="preserve">; Như vậy kể từ ngày 10 tháng 7 năm 2018 </w:t>
      </w:r>
      <w:r w:rsidRPr="00F53EDC">
        <w:rPr>
          <w:rFonts w:eastAsia="Times New Roman" w:cs="Times New Roman"/>
          <w:bCs/>
          <w:szCs w:val="28"/>
        </w:rPr>
        <w:t xml:space="preserve">chức năng, nhiệm vụ, quyền </w:t>
      </w:r>
      <w:bookmarkStart w:id="0" w:name="_GoBack"/>
      <w:bookmarkEnd w:id="0"/>
      <w:r w:rsidRPr="00F53EDC">
        <w:rPr>
          <w:rFonts w:eastAsia="Times New Roman" w:cs="Times New Roman"/>
          <w:bCs/>
          <w:szCs w:val="28"/>
        </w:rPr>
        <w:t xml:space="preserve">hạn và cơ cấu tổ chức của Ban quản lý Khu kinh tế tỉnh được quy định tại </w:t>
      </w:r>
      <w:r w:rsidRPr="00F53EDC">
        <w:rPr>
          <w:rFonts w:eastAsia="Times New Roman" w:cs="Times New Roman"/>
          <w:szCs w:val="28"/>
        </w:rPr>
        <w:t>Quyết định số 03/2016/QĐ-UBND ngày 19 tháng 01 năm 2016 của Ủy ban nhân dân tỉnh không còn phù hợp.</w:t>
      </w:r>
    </w:p>
    <w:p w:rsidR="00F53EDC" w:rsidRPr="00F53EDC" w:rsidRDefault="00F53EDC" w:rsidP="00F53EDC">
      <w:pPr>
        <w:spacing w:before="120" w:after="120" w:line="240" w:lineRule="auto"/>
        <w:ind w:firstLine="720"/>
        <w:jc w:val="both"/>
        <w:rPr>
          <w:rFonts w:eastAsia="Times New Roman" w:cs="Times New Roman"/>
          <w:bCs/>
          <w:szCs w:val="28"/>
        </w:rPr>
      </w:pPr>
      <w:r w:rsidRPr="00F53EDC">
        <w:rPr>
          <w:rFonts w:eastAsia="Times New Roman" w:cs="Times New Roman"/>
          <w:szCs w:val="28"/>
        </w:rPr>
        <w:t xml:space="preserve">Thực hiện Văn bản số </w:t>
      </w:r>
      <w:r w:rsidRPr="00F53EDC">
        <w:rPr>
          <w:rFonts w:eastAsia="Times New Roman" w:cs="Times New Roman"/>
          <w:szCs w:val="28"/>
          <w:lang w:val="da-DK"/>
        </w:rPr>
        <w:t>1421/UBND-TH ngày 05 tháng 6 năm 2018 của Ủy ban nhân dân tỉnh, giao:</w:t>
      </w:r>
      <w:r w:rsidRPr="00F53EDC">
        <w:rPr>
          <w:rFonts w:eastAsia="Times New Roman" w:cs="Times New Roman"/>
          <w:i/>
          <w:szCs w:val="28"/>
        </w:rPr>
        <w:t>“</w:t>
      </w:r>
      <w:r w:rsidRPr="00F53EDC">
        <w:rPr>
          <w:rFonts w:eastAsia="Times New Roman" w:cs="Times New Roman"/>
          <w:bCs/>
          <w:i/>
          <w:szCs w:val="28"/>
        </w:rPr>
        <w:t xml:space="preserve">Sở Nội vụ phối hợp với Ban quản lý Khu kinh tế tỉnh trình Ban cán sự đảng Ủy ban nhân dân tỉnh Quy định chức năng, nhiệm vụ, quyền hạn và cơ </w:t>
      </w:r>
      <w:r w:rsidRPr="00F53EDC">
        <w:rPr>
          <w:rFonts w:eastAsia="Times New Roman" w:cs="Times New Roman"/>
          <w:bCs/>
          <w:i/>
          <w:szCs w:val="28"/>
        </w:rPr>
        <w:lastRenderedPageBreak/>
        <w:t>cấu tổ chức của Ban Quản lý khu kinh tế tỉnh Kon Tum theo quy định mới của Chính phủ”.</w:t>
      </w:r>
      <w:r w:rsidRPr="00F53EDC">
        <w:rPr>
          <w:rFonts w:eastAsia="Times New Roman" w:cs="Times New Roman"/>
          <w:bCs/>
          <w:szCs w:val="28"/>
        </w:rPr>
        <w:t xml:space="preserve"> Trên cơ sở đó, Ban Quản lý Khu kinh tế tỉnh chủ trì, phối hợp với các sở, ngành liên quan xây dựng Dự thảo Quy định chức năng, nhiệm vụ, quyền hạn và cơ cấu tổ chức của Ban quản lý khu kinh tế tỉnh Kon Tum trình Ban cán sự đảng Ủy ban nhân dân tỉnh để tổ chức thực hiện.</w:t>
      </w:r>
    </w:p>
    <w:p w:rsidR="00F53EDC" w:rsidRPr="00F53EDC" w:rsidRDefault="00F53EDC" w:rsidP="00F53EDC">
      <w:pPr>
        <w:tabs>
          <w:tab w:val="right" w:leader="dot" w:pos="7920"/>
        </w:tabs>
        <w:spacing w:before="120" w:after="120" w:line="240" w:lineRule="auto"/>
        <w:ind w:firstLine="709"/>
        <w:jc w:val="both"/>
        <w:rPr>
          <w:rFonts w:eastAsia="Times New Roman" w:cs="Times New Roman"/>
          <w:szCs w:val="28"/>
        </w:rPr>
      </w:pPr>
      <w:r w:rsidRPr="00F53EDC">
        <w:rPr>
          <w:rFonts w:eastAsia="Times New Roman" w:cs="Times New Roman"/>
          <w:szCs w:val="28"/>
        </w:rPr>
        <w:t>K</w:t>
      </w:r>
      <w:r w:rsidRPr="00F53EDC">
        <w:rPr>
          <w:rFonts w:eastAsia="Courier New" w:cs="Courier New"/>
          <w:bCs/>
          <w:szCs w:val="28"/>
          <w:lang w:val="vi-VN" w:eastAsia="vi-VN"/>
        </w:rPr>
        <w:t xml:space="preserve">hi các Bộ, ngành </w:t>
      </w:r>
      <w:r w:rsidRPr="00F53EDC">
        <w:rPr>
          <w:rFonts w:eastAsia="Times New Roman" w:cs="Times New Roman"/>
          <w:szCs w:val="28"/>
        </w:rPr>
        <w:t xml:space="preserve">ban hành các điều kiện, tiêu chí để phân cấp, ủy quyền trong từng lĩnh vực quản lý </w:t>
      </w:r>
      <w:r w:rsidRPr="00F53EDC">
        <w:rPr>
          <w:rFonts w:eastAsia="Times New Roman" w:cs="Times New Roman"/>
          <w:szCs w:val="28"/>
          <w:lang w:val="vi-VN" w:eastAsia="vi-VN"/>
        </w:rPr>
        <w:t xml:space="preserve">theo quy định của Nghị định </w:t>
      </w:r>
      <w:r w:rsidRPr="00F53EDC">
        <w:rPr>
          <w:rFonts w:eastAsia="Times New Roman" w:cs="Times New Roman"/>
          <w:szCs w:val="28"/>
          <w:lang w:eastAsia="vi-VN"/>
        </w:rPr>
        <w:t>82/2018/NĐ-CP ngày 22 tháng 5 năm 2018 của Chính phủ,</w:t>
      </w:r>
      <w:r w:rsidRPr="00F53EDC">
        <w:rPr>
          <w:rFonts w:eastAsia="Courier New" w:cs="Courier New"/>
          <w:bCs/>
          <w:szCs w:val="28"/>
          <w:lang w:val="vi-VN" w:eastAsia="vi-VN"/>
        </w:rPr>
        <w:t xml:space="preserve"> Ban quản lý Khu kinh tế tỉnh </w:t>
      </w:r>
      <w:r w:rsidRPr="00F53EDC">
        <w:rPr>
          <w:rFonts w:eastAsia="Courier New" w:cs="Courier New"/>
          <w:bCs/>
          <w:szCs w:val="28"/>
          <w:lang w:eastAsia="vi-VN"/>
        </w:rPr>
        <w:t>có trách nhiệm phối hợp với các đơn vị l</w:t>
      </w:r>
      <w:r w:rsidRPr="00F53EDC">
        <w:rPr>
          <w:rFonts w:eastAsia="Courier New" w:cs="Courier New"/>
          <w:bCs/>
          <w:szCs w:val="28"/>
          <w:lang w:val="vi-VN" w:eastAsia="vi-VN"/>
        </w:rPr>
        <w:t>iên quan</w:t>
      </w:r>
      <w:r w:rsidRPr="00F53EDC">
        <w:rPr>
          <w:rFonts w:eastAsia="Courier New" w:cs="Courier New"/>
          <w:bCs/>
          <w:szCs w:val="28"/>
          <w:lang w:eastAsia="vi-VN"/>
        </w:rPr>
        <w:t xml:space="preserve"> kịp thời</w:t>
      </w:r>
      <w:r w:rsidRPr="00F53EDC">
        <w:rPr>
          <w:rFonts w:eastAsia="Courier New" w:cs="Courier New"/>
          <w:bCs/>
          <w:szCs w:val="28"/>
          <w:lang w:val="vi-VN" w:eastAsia="vi-VN"/>
        </w:rPr>
        <w:t xml:space="preserve"> tham mưu Ủy ban nhân dân tỉnh xem xét, </w:t>
      </w:r>
      <w:r w:rsidRPr="00F53EDC">
        <w:rPr>
          <w:rFonts w:eastAsia="Courier New" w:cs="Courier New"/>
          <w:bCs/>
          <w:szCs w:val="28"/>
          <w:lang w:eastAsia="vi-VN"/>
        </w:rPr>
        <w:t xml:space="preserve">quyết định </w:t>
      </w:r>
      <w:r w:rsidRPr="00F53EDC">
        <w:rPr>
          <w:rFonts w:eastAsia="Courier New" w:cs="Courier New"/>
          <w:bCs/>
          <w:szCs w:val="28"/>
          <w:lang w:val="vi-VN" w:eastAsia="vi-VN"/>
        </w:rPr>
        <w:t>cho phù hợp với các quy định hiện hành</w:t>
      </w:r>
      <w:r w:rsidRPr="00F53EDC">
        <w:rPr>
          <w:rFonts w:eastAsia="Courier New" w:cs="Courier New"/>
          <w:bCs/>
          <w:szCs w:val="28"/>
          <w:lang w:eastAsia="vi-VN"/>
        </w:rPr>
        <w:t>.</w:t>
      </w:r>
    </w:p>
    <w:p w:rsidR="00F53EDC" w:rsidRPr="00F53EDC" w:rsidRDefault="00F53EDC" w:rsidP="00F53EDC">
      <w:pPr>
        <w:tabs>
          <w:tab w:val="right" w:leader="dot" w:pos="7920"/>
        </w:tabs>
        <w:spacing w:before="120" w:after="120" w:line="240" w:lineRule="auto"/>
        <w:ind w:firstLine="709"/>
        <w:jc w:val="both"/>
        <w:rPr>
          <w:rFonts w:eastAsia="Times New Roman" w:cs="Times New Roman"/>
          <w:b/>
          <w:szCs w:val="28"/>
        </w:rPr>
      </w:pPr>
      <w:r w:rsidRPr="00F53EDC">
        <w:rPr>
          <w:rFonts w:eastAsia="Times New Roman" w:cs="Times New Roman"/>
          <w:b/>
          <w:szCs w:val="28"/>
        </w:rPr>
        <w:t>II. MỤC ĐÍCH, QUAN ĐIỂM CHỈ ĐẠO VIỆC XÂY DỰNG DỰ THẢO VĂN BẢN</w:t>
      </w:r>
    </w:p>
    <w:p w:rsidR="00F53EDC" w:rsidRPr="00F53EDC" w:rsidRDefault="00F53EDC" w:rsidP="00F53EDC">
      <w:pPr>
        <w:tabs>
          <w:tab w:val="right" w:leader="dot" w:pos="7920"/>
        </w:tabs>
        <w:spacing w:before="120" w:after="120" w:line="240" w:lineRule="auto"/>
        <w:ind w:firstLine="709"/>
        <w:jc w:val="both"/>
        <w:rPr>
          <w:rFonts w:eastAsia="Times New Roman" w:cs="Times New Roman"/>
          <w:szCs w:val="28"/>
        </w:rPr>
      </w:pPr>
      <w:r w:rsidRPr="00F53EDC">
        <w:rPr>
          <w:rFonts w:eastAsia="Times New Roman" w:cs="Times New Roman"/>
          <w:szCs w:val="28"/>
        </w:rPr>
        <w:t>- Dự thảo Quyết định đảm bảo nội dung, quy trình theo quy định của pháp luật.</w:t>
      </w:r>
    </w:p>
    <w:p w:rsidR="00F53EDC" w:rsidRPr="00F53EDC" w:rsidRDefault="00F53EDC" w:rsidP="00F53EDC">
      <w:pPr>
        <w:tabs>
          <w:tab w:val="right" w:leader="dot" w:pos="7920"/>
        </w:tabs>
        <w:spacing w:before="120" w:after="120" w:line="240" w:lineRule="auto"/>
        <w:ind w:firstLine="709"/>
        <w:jc w:val="both"/>
        <w:rPr>
          <w:rFonts w:eastAsia="Times New Roman" w:cs="Times New Roman"/>
          <w:szCs w:val="28"/>
          <w:lang w:val="nl-NL"/>
        </w:rPr>
      </w:pPr>
      <w:r w:rsidRPr="00F53EDC">
        <w:rPr>
          <w:rFonts w:eastAsia="Times New Roman" w:cs="Times New Roman"/>
          <w:szCs w:val="28"/>
        </w:rPr>
        <w:t xml:space="preserve">- </w:t>
      </w:r>
      <w:r w:rsidRPr="00F53EDC">
        <w:rPr>
          <w:rFonts w:eastAsia="Times New Roman" w:cs="Times New Roman"/>
          <w:szCs w:val="28"/>
          <w:lang w:val="nl-NL"/>
        </w:rPr>
        <w:t xml:space="preserve">Sắp xếp, </w:t>
      </w:r>
      <w:r w:rsidRPr="00F53EDC">
        <w:rPr>
          <w:rFonts w:eastAsia="Times New Roman" w:cs="Times New Roman"/>
          <w:szCs w:val="28"/>
        </w:rPr>
        <w:t>kiện toàn tổ chức bộ máy của Ban Quản lý Khu kinh tế theo hướng tiếp tục thu gọn đầu mối, giảm bớt khâu trung gian, quản lý đa ngành, đa lĩnh vực</w:t>
      </w:r>
      <w:r w:rsidRPr="00F53EDC">
        <w:rPr>
          <w:rFonts w:eastAsia="Times New Roman" w:cs="Times New Roman"/>
          <w:szCs w:val="28"/>
          <w:lang w:val="nl-NL"/>
        </w:rPr>
        <w:t>. Rà soát, sửa đổi, bổ sung chức năng, nhiệm vụ, khắc phục tình trạng trùng lắp, chồng chéo chức năng, nhiệm vụ, lĩnh vực quản lý theo quy định tại Nghị định mới ban hành.</w:t>
      </w:r>
    </w:p>
    <w:p w:rsidR="00F53EDC" w:rsidRPr="00F53EDC" w:rsidRDefault="00F53EDC" w:rsidP="00F53EDC">
      <w:pPr>
        <w:spacing w:before="120" w:after="120" w:line="240" w:lineRule="auto"/>
        <w:ind w:firstLine="567"/>
        <w:jc w:val="both"/>
        <w:rPr>
          <w:rFonts w:eastAsia="Times New Roman" w:cs="Times New Roman"/>
          <w:szCs w:val="28"/>
        </w:rPr>
      </w:pPr>
      <w:r w:rsidRPr="00F53EDC">
        <w:rPr>
          <w:rFonts w:eastAsia="Times New Roman" w:cs="Times New Roman"/>
          <w:szCs w:val="28"/>
        </w:rPr>
        <w:t>- Quy định mới này được ban hành thì việc phân công, phân cấp, ủy quyền rõ ràng hơn, từ đó có tác dụng tích cực đến hiệu lực, hiệu quả quản lý nhà nước tại Khu kinh tế cửa khẩu quốc tế Bờ Y, các khu công nghiệp, cụm công nghiệp được giao quản lý.</w:t>
      </w:r>
    </w:p>
    <w:p w:rsidR="00F53EDC" w:rsidRPr="00F53EDC" w:rsidRDefault="00F53EDC" w:rsidP="00F53EDC">
      <w:pPr>
        <w:tabs>
          <w:tab w:val="right" w:leader="dot" w:pos="7920"/>
        </w:tabs>
        <w:spacing w:before="120" w:after="120" w:line="240" w:lineRule="auto"/>
        <w:ind w:firstLine="709"/>
        <w:jc w:val="both"/>
        <w:rPr>
          <w:rFonts w:eastAsia="Times New Roman" w:cs="Times New Roman"/>
          <w:b/>
          <w:szCs w:val="28"/>
        </w:rPr>
      </w:pPr>
      <w:r w:rsidRPr="00F53EDC">
        <w:rPr>
          <w:rFonts w:eastAsia="Times New Roman" w:cs="Times New Roman"/>
          <w:b/>
          <w:szCs w:val="28"/>
        </w:rPr>
        <w:t>III. QUÁ TRÌNH XÂY DỰNG DỰ THẢO VĂN BẢN</w:t>
      </w:r>
    </w:p>
    <w:p w:rsidR="00F53EDC" w:rsidRPr="00F53EDC" w:rsidRDefault="00F53EDC" w:rsidP="00F53EDC">
      <w:pPr>
        <w:spacing w:before="120" w:after="120" w:line="240" w:lineRule="auto"/>
        <w:ind w:firstLine="709"/>
        <w:jc w:val="both"/>
        <w:rPr>
          <w:rFonts w:eastAsia="Times New Roman" w:cs="Times New Roman"/>
          <w:szCs w:val="28"/>
          <w:lang w:eastAsia="vi-VN"/>
        </w:rPr>
      </w:pPr>
      <w:r w:rsidRPr="00F53EDC">
        <w:rPr>
          <w:rFonts w:eastAsia="Times New Roman" w:cs="Times New Roman"/>
          <w:szCs w:val="28"/>
          <w:lang w:eastAsia="vi-VN"/>
        </w:rPr>
        <w:t xml:space="preserve">- Tìm hiểu, nghiên cứu chính sách của Đảng và pháp luật của Nhà nước về những vấn đề liên quan đến công tác tổ chức bộ máy, chức năng, nhiệm vụ của </w:t>
      </w:r>
      <w:r w:rsidRPr="00F53EDC">
        <w:rPr>
          <w:rFonts w:eastAsia="Times New Roman" w:cs="Times New Roman"/>
          <w:iCs/>
          <w:szCs w:val="28"/>
        </w:rPr>
        <w:t xml:space="preserve">Ban quản lý khu công nghiệp, khu chế xuất, khu kinh </w:t>
      </w:r>
      <w:r w:rsidRPr="00F53EDC">
        <w:rPr>
          <w:rFonts w:eastAsia="Times New Roman" w:cs="Times New Roman"/>
          <w:szCs w:val="28"/>
          <w:lang w:eastAsia="vi-VN"/>
        </w:rPr>
        <w:t>tế, khu công nghiệp; Nghiên cứu đường lối, chủ trương của Đảng, chính sách của Nhà nước, văn bản của cơ quan nhà nước cấp trên, nghị quyết của HĐND tỉnh và tài liệu có liên quan đến dự thảo quyết định;</w:t>
      </w:r>
    </w:p>
    <w:p w:rsidR="00F53EDC" w:rsidRPr="00F53EDC" w:rsidRDefault="00F53EDC" w:rsidP="00F53EDC">
      <w:pPr>
        <w:spacing w:before="120" w:after="120" w:line="240" w:lineRule="auto"/>
        <w:ind w:firstLine="567"/>
        <w:jc w:val="both"/>
        <w:rPr>
          <w:rFonts w:eastAsia="Times New Roman" w:cs="Times New Roman"/>
          <w:szCs w:val="28"/>
          <w:lang w:eastAsia="vi-VN"/>
        </w:rPr>
      </w:pPr>
      <w:r w:rsidRPr="00F53EDC">
        <w:rPr>
          <w:rFonts w:eastAsia="Times New Roman" w:cs="Times New Roman"/>
          <w:szCs w:val="28"/>
          <w:lang w:eastAsia="vi-VN"/>
        </w:rPr>
        <w:t xml:space="preserve">- Tập hợp, rà soát, đánh giá các văn bản quy phạm pháp luật hiện hành liên quan đến dự thảo văn bản </w:t>
      </w:r>
      <w:r w:rsidRPr="00F53EDC">
        <w:rPr>
          <w:rFonts w:eastAsia="Times New Roman" w:cs="Times New Roman"/>
          <w:i/>
          <w:szCs w:val="28"/>
          <w:lang w:eastAsia="vi-VN"/>
        </w:rPr>
        <w:t>(đối với các văn bản nêu tại phần căn cứ ban hành)</w:t>
      </w:r>
      <w:r w:rsidRPr="00F53EDC">
        <w:rPr>
          <w:rFonts w:eastAsia="Times New Roman" w:cs="Times New Roman"/>
          <w:szCs w:val="28"/>
          <w:lang w:eastAsia="vi-VN"/>
        </w:rPr>
        <w:t>;</w:t>
      </w:r>
    </w:p>
    <w:p w:rsidR="00F53EDC" w:rsidRPr="00F53EDC" w:rsidRDefault="00F53EDC" w:rsidP="00F53EDC">
      <w:pPr>
        <w:spacing w:before="120" w:after="120" w:line="240" w:lineRule="auto"/>
        <w:ind w:firstLine="567"/>
        <w:jc w:val="both"/>
        <w:rPr>
          <w:rFonts w:eastAsia="Times New Roman" w:cs="Times New Roman"/>
          <w:szCs w:val="28"/>
          <w:lang w:eastAsia="vi-VN"/>
        </w:rPr>
      </w:pPr>
      <w:r w:rsidRPr="00F53EDC">
        <w:rPr>
          <w:rFonts w:eastAsia="Times New Roman" w:cs="Times New Roman"/>
          <w:szCs w:val="28"/>
          <w:lang w:eastAsia="vi-VN"/>
        </w:rPr>
        <w:t>- Xác định các nội dung cần được quy định trong dự thảo Quyết định;</w:t>
      </w:r>
    </w:p>
    <w:p w:rsidR="00F53EDC" w:rsidRPr="00F53EDC" w:rsidRDefault="00F53EDC" w:rsidP="00F53EDC">
      <w:pPr>
        <w:spacing w:before="120" w:after="120" w:line="240" w:lineRule="auto"/>
        <w:ind w:firstLine="567"/>
        <w:jc w:val="both"/>
        <w:rPr>
          <w:rFonts w:eastAsia="Times New Roman" w:cs="Times New Roman"/>
          <w:szCs w:val="28"/>
          <w:lang w:eastAsia="vi-VN"/>
        </w:rPr>
      </w:pPr>
      <w:r w:rsidRPr="00F53EDC">
        <w:rPr>
          <w:rFonts w:eastAsia="Times New Roman" w:cs="Times New Roman"/>
          <w:szCs w:val="28"/>
          <w:lang w:eastAsia="vi-VN"/>
        </w:rPr>
        <w:t xml:space="preserve">- Giao nhiệm vụ cho đơn vị chủ trì trực tiếp soạn thảo văn bản. </w:t>
      </w:r>
    </w:p>
    <w:p w:rsidR="00F53EDC" w:rsidRPr="00F53EDC" w:rsidRDefault="00F53EDC" w:rsidP="00F53EDC">
      <w:pPr>
        <w:spacing w:before="120" w:after="120" w:line="240" w:lineRule="auto"/>
        <w:ind w:firstLine="567"/>
        <w:jc w:val="both"/>
        <w:rPr>
          <w:rFonts w:eastAsia="Times New Roman" w:cs="Times New Roman"/>
          <w:szCs w:val="28"/>
          <w:lang w:eastAsia="vi-VN"/>
        </w:rPr>
      </w:pPr>
      <w:r w:rsidRPr="00F53EDC">
        <w:rPr>
          <w:rFonts w:eastAsia="Times New Roman" w:cs="Times New Roman"/>
          <w:szCs w:val="28"/>
          <w:lang w:eastAsia="vi-VN"/>
        </w:rPr>
        <w:t xml:space="preserve">- Lấy ý kiến của đối tượng chịu tác động trực tiếp của văn bản </w:t>
      </w:r>
      <w:r w:rsidRPr="00F53EDC">
        <w:rPr>
          <w:rFonts w:eastAsia="Times New Roman" w:cs="Times New Roman"/>
          <w:i/>
          <w:szCs w:val="28"/>
          <w:lang w:eastAsia="vi-VN"/>
        </w:rPr>
        <w:t>(các phòng chuyên môn, đơn vị trực thuộc và công chức, viên chức trong cơ quan, đơn vị)</w:t>
      </w:r>
      <w:r w:rsidRPr="00F53EDC">
        <w:rPr>
          <w:rFonts w:eastAsia="Times New Roman" w:cs="Times New Roman"/>
          <w:szCs w:val="28"/>
          <w:lang w:eastAsia="vi-VN"/>
        </w:rPr>
        <w:t>. Các ý kiến góp ý phù hợp đã được tiếp thu, bổ sung vào dự thảo Quyết định.</w:t>
      </w:r>
    </w:p>
    <w:p w:rsidR="00F53EDC" w:rsidRPr="00F53EDC" w:rsidRDefault="00F53EDC" w:rsidP="00F53EDC">
      <w:pPr>
        <w:spacing w:before="120" w:after="120" w:line="240" w:lineRule="auto"/>
        <w:ind w:firstLine="567"/>
        <w:jc w:val="both"/>
        <w:rPr>
          <w:rFonts w:eastAsia="Times New Roman" w:cs="Times New Roman"/>
          <w:szCs w:val="28"/>
          <w:lang w:eastAsia="vi-VN"/>
        </w:rPr>
      </w:pPr>
      <w:r w:rsidRPr="00F53EDC">
        <w:rPr>
          <w:rFonts w:eastAsia="Times New Roman" w:cs="Times New Roman"/>
          <w:szCs w:val="28"/>
          <w:lang w:eastAsia="vi-VN"/>
        </w:rPr>
        <w:t>- Gửi dự thảo văn bản lấy ý kiến đối tượng chịu sự tác động trực tiếp của văn bản và các cơ quan, tổ chức có liên quan để hoàn chỉnh dự thảo; Đăng tải dự thảo trên Cổng thông tin điện tử của tỉnh và đã tiếp thu, chỉnh sửa đối với những ý kiến góp ý phù hợp; Hồ sơ ban hành văn bản QPPL đã được Sở Tư pháp thẩm định tại Báo cáo số     /BC-STP ngày    /     /2018 và đã được rà soát, tiếp thu, giải trình, điều chỉnh.</w:t>
      </w:r>
    </w:p>
    <w:p w:rsidR="00F53EDC" w:rsidRPr="00F53EDC" w:rsidRDefault="00F53EDC" w:rsidP="00F53EDC">
      <w:pPr>
        <w:spacing w:before="120" w:after="120" w:line="240" w:lineRule="auto"/>
        <w:ind w:firstLine="567"/>
        <w:jc w:val="both"/>
        <w:rPr>
          <w:rFonts w:eastAsia="Times New Roman" w:cs="Times New Roman"/>
          <w:szCs w:val="28"/>
          <w:lang w:eastAsia="vi-VN"/>
        </w:rPr>
      </w:pPr>
      <w:r w:rsidRPr="00F53EDC">
        <w:rPr>
          <w:rFonts w:eastAsia="Times New Roman" w:cs="Times New Roman"/>
          <w:b/>
          <w:szCs w:val="28"/>
        </w:rPr>
        <w:t>IV. BỐ CỤC VÀ NỘI DUNG CƠ BẢN CỦA DỰ THẢO VĂN BẢN</w:t>
      </w:r>
    </w:p>
    <w:p w:rsidR="00F53EDC" w:rsidRPr="00F53EDC" w:rsidRDefault="00F53EDC" w:rsidP="00F53EDC">
      <w:pPr>
        <w:spacing w:before="120" w:after="120" w:line="240" w:lineRule="auto"/>
        <w:ind w:firstLine="567"/>
        <w:jc w:val="both"/>
        <w:rPr>
          <w:rFonts w:eastAsia="Times New Roman" w:cs="Times New Roman"/>
          <w:bCs/>
          <w:szCs w:val="28"/>
        </w:rPr>
      </w:pPr>
      <w:r w:rsidRPr="00F53EDC">
        <w:rPr>
          <w:rFonts w:eastAsia="Times New Roman" w:cs="Times New Roman"/>
          <w:b/>
          <w:szCs w:val="28"/>
        </w:rPr>
        <w:lastRenderedPageBreak/>
        <w:t xml:space="preserve">1. Tên văn bản: </w:t>
      </w:r>
      <w:r w:rsidRPr="00F53EDC">
        <w:rPr>
          <w:rFonts w:eastAsia="Times New Roman" w:cs="Times New Roman"/>
          <w:bCs/>
          <w:szCs w:val="28"/>
          <w:lang w:eastAsia="vi-VN"/>
        </w:rPr>
        <w:t xml:space="preserve">Quyết định ban hành </w:t>
      </w:r>
      <w:r w:rsidRPr="00F53EDC">
        <w:rPr>
          <w:rFonts w:eastAsia="Times New Roman" w:cs="Times New Roman"/>
          <w:bCs/>
          <w:szCs w:val="28"/>
        </w:rPr>
        <w:t>Quy định chức năng, nhiệm vụ, quyền hạn và cơ cấu tổ chức của Ban quản lý Khu kinh tế tỉnh Kon Tum.</w:t>
      </w:r>
    </w:p>
    <w:p w:rsidR="00F53EDC" w:rsidRPr="00F53EDC" w:rsidRDefault="00F53EDC" w:rsidP="00F53EDC">
      <w:pPr>
        <w:spacing w:before="120" w:after="120" w:line="240" w:lineRule="auto"/>
        <w:ind w:firstLine="567"/>
        <w:jc w:val="both"/>
        <w:rPr>
          <w:rFonts w:eastAsia="Times New Roman" w:cs="Times New Roman"/>
          <w:b/>
          <w:szCs w:val="28"/>
        </w:rPr>
      </w:pPr>
      <w:r w:rsidRPr="00F53EDC">
        <w:rPr>
          <w:rFonts w:eastAsia="Times New Roman" w:cs="Times New Roman"/>
          <w:b/>
          <w:szCs w:val="28"/>
        </w:rPr>
        <w:t xml:space="preserve">2. Bố cục: </w:t>
      </w:r>
      <w:r w:rsidRPr="00F53EDC">
        <w:rPr>
          <w:rFonts w:eastAsia="Times New Roman" w:cs="Times New Roman"/>
          <w:bCs/>
          <w:szCs w:val="28"/>
        </w:rPr>
        <w:t>Dự thảo Quy định chức năng, nhiệm vụ, quyền hạn và cơ cấu tổ chức của Ban quản lý Khu kinh tế tỉnh Kon Tum gồm 3 chương, 12 điều (Chương I. Vị trí, chức năng, nhiệm vụ, quyền hạn và tổ chức; Chương II. Nguyên tắc hoạt động, chế độ làm việc và mối quan hệ công tác; Chương III. Điều khoản thi hành).</w:t>
      </w:r>
    </w:p>
    <w:p w:rsidR="00F53EDC" w:rsidRPr="00F53EDC" w:rsidRDefault="00F53EDC" w:rsidP="00F53EDC">
      <w:pPr>
        <w:tabs>
          <w:tab w:val="right" w:leader="dot" w:pos="7920"/>
        </w:tabs>
        <w:spacing w:before="120" w:after="120" w:line="240" w:lineRule="auto"/>
        <w:ind w:firstLine="709"/>
        <w:jc w:val="both"/>
        <w:rPr>
          <w:rFonts w:eastAsia="Times New Roman" w:cs="Times New Roman"/>
          <w:b/>
          <w:szCs w:val="28"/>
        </w:rPr>
      </w:pPr>
      <w:r w:rsidRPr="00F53EDC">
        <w:rPr>
          <w:rFonts w:eastAsia="Times New Roman" w:cs="Times New Roman"/>
          <w:b/>
          <w:szCs w:val="28"/>
        </w:rPr>
        <w:t>3. Nội dung cơ bản:</w:t>
      </w:r>
    </w:p>
    <w:p w:rsidR="00F53EDC" w:rsidRPr="00F53EDC" w:rsidRDefault="00F53EDC" w:rsidP="00F53EDC">
      <w:pPr>
        <w:tabs>
          <w:tab w:val="right" w:leader="dot" w:pos="7920"/>
        </w:tabs>
        <w:spacing w:before="120" w:after="120" w:line="240" w:lineRule="auto"/>
        <w:ind w:firstLine="709"/>
        <w:jc w:val="both"/>
        <w:rPr>
          <w:rFonts w:eastAsia="Times New Roman" w:cs="Times New Roman"/>
          <w:szCs w:val="28"/>
        </w:rPr>
      </w:pPr>
      <w:r w:rsidRPr="00F53EDC">
        <w:rPr>
          <w:rFonts w:eastAsia="Times New Roman" w:cs="Times New Roman"/>
          <w:szCs w:val="28"/>
        </w:rPr>
        <w:t xml:space="preserve">- </w:t>
      </w:r>
      <w:r w:rsidRPr="00F53EDC">
        <w:rPr>
          <w:rFonts w:eastAsia="Times New Roman" w:cs="Times New Roman"/>
          <w:bCs/>
          <w:szCs w:val="28"/>
        </w:rPr>
        <w:t>Chương I</w:t>
      </w:r>
      <w:r w:rsidRPr="00F53EDC">
        <w:rPr>
          <w:rFonts w:eastAsia="Times New Roman" w:cs="Times New Roman"/>
          <w:szCs w:val="28"/>
        </w:rPr>
        <w:t xml:space="preserve">: Có 8 điều, (Điều 1) Vị trí, chức năng; (Điều 2) Nhiệm vụ và quyền hạn; (Điều 3) Cơ cấu tổ chức; (Điều 4) Biên chế; (Điều 5) </w:t>
      </w:r>
      <w:r w:rsidRPr="00F53EDC">
        <w:rPr>
          <w:rFonts w:eastAsia="Times New Roman" w:cs="Times New Roman"/>
          <w:bCs/>
          <w:szCs w:val="28"/>
        </w:rPr>
        <w:t>Thành lập, chia tách, sáp nhập, giải thể các cơ quan, đơnvị thuộc, trực thuộc Ban quản lý; (</w:t>
      </w:r>
      <w:r w:rsidRPr="00F53EDC">
        <w:rPr>
          <w:rFonts w:eastAsia="Times New Roman" w:cs="Times New Roman"/>
          <w:szCs w:val="28"/>
        </w:rPr>
        <w:t>Điều</w:t>
      </w:r>
      <w:r w:rsidRPr="00F53EDC">
        <w:rPr>
          <w:rFonts w:eastAsia="Times New Roman" w:cs="Times New Roman"/>
          <w:bCs/>
          <w:szCs w:val="28"/>
        </w:rPr>
        <w:t xml:space="preserve"> 6) Bổ nhiệm, bổ nhiệm lại, miễn nhiệm, điều động, luân chuyển, khen thưởng, kỷ luật, cho từ chức, nghỉ hưu và thực hiện chế độ chính sách khác đối với công chức, viên chức của Ban quản lý; (</w:t>
      </w:r>
      <w:r w:rsidRPr="00F53EDC">
        <w:rPr>
          <w:rFonts w:eastAsia="Times New Roman" w:cs="Times New Roman"/>
          <w:szCs w:val="28"/>
        </w:rPr>
        <w:t>Điều</w:t>
      </w:r>
      <w:r w:rsidRPr="00F53EDC">
        <w:rPr>
          <w:rFonts w:eastAsia="Times New Roman" w:cs="Times New Roman"/>
          <w:bCs/>
          <w:szCs w:val="28"/>
        </w:rPr>
        <w:t xml:space="preserve"> 7) Nhiệm vụ, quyền hạn của Trưởng ban; (</w:t>
      </w:r>
      <w:r w:rsidRPr="00F53EDC">
        <w:rPr>
          <w:rFonts w:eastAsia="Times New Roman" w:cs="Times New Roman"/>
          <w:szCs w:val="28"/>
        </w:rPr>
        <w:t>Điều</w:t>
      </w:r>
      <w:r w:rsidRPr="00F53EDC">
        <w:rPr>
          <w:rFonts w:eastAsia="Times New Roman" w:cs="Times New Roman"/>
          <w:bCs/>
          <w:szCs w:val="28"/>
        </w:rPr>
        <w:t xml:space="preserve"> 8) Nhiệm vụ, quyền hạn của các Phó Trưởng ban</w:t>
      </w:r>
      <w:r w:rsidRPr="00F53EDC">
        <w:rPr>
          <w:rFonts w:eastAsia="Times New Roman" w:cs="Times New Roman"/>
          <w:szCs w:val="28"/>
        </w:rPr>
        <w:t>.</w:t>
      </w:r>
    </w:p>
    <w:p w:rsidR="00F53EDC" w:rsidRPr="00F53EDC" w:rsidRDefault="00F53EDC" w:rsidP="00F53EDC">
      <w:pPr>
        <w:tabs>
          <w:tab w:val="right" w:leader="dot" w:pos="7920"/>
        </w:tabs>
        <w:spacing w:before="120" w:after="120" w:line="240" w:lineRule="auto"/>
        <w:ind w:firstLine="709"/>
        <w:jc w:val="both"/>
        <w:rPr>
          <w:rFonts w:eastAsia="Times New Roman" w:cs="Times New Roman"/>
          <w:bCs/>
          <w:szCs w:val="28"/>
        </w:rPr>
      </w:pPr>
      <w:r w:rsidRPr="00F53EDC">
        <w:rPr>
          <w:rFonts w:eastAsia="Times New Roman" w:cs="Times New Roman"/>
          <w:szCs w:val="28"/>
        </w:rPr>
        <w:t xml:space="preserve">- </w:t>
      </w:r>
      <w:r w:rsidRPr="00F53EDC">
        <w:rPr>
          <w:rFonts w:eastAsia="Times New Roman" w:cs="Times New Roman"/>
          <w:bCs/>
          <w:szCs w:val="28"/>
        </w:rPr>
        <w:t>Chương II</w:t>
      </w:r>
      <w:r w:rsidRPr="00F53EDC">
        <w:rPr>
          <w:rFonts w:eastAsia="Times New Roman" w:cs="Times New Roman"/>
          <w:szCs w:val="28"/>
        </w:rPr>
        <w:t xml:space="preserve">: Có 3 điều, (Điều 9) </w:t>
      </w:r>
      <w:r w:rsidRPr="00F53EDC">
        <w:rPr>
          <w:rFonts w:eastAsia="Times New Roman" w:cs="Times New Roman"/>
          <w:bCs/>
          <w:szCs w:val="28"/>
        </w:rPr>
        <w:t>Nguyên tắc hoạt động; (</w:t>
      </w:r>
      <w:r w:rsidRPr="00F53EDC">
        <w:rPr>
          <w:rFonts w:eastAsia="Times New Roman" w:cs="Times New Roman"/>
          <w:szCs w:val="28"/>
        </w:rPr>
        <w:t>Điều</w:t>
      </w:r>
      <w:r w:rsidRPr="00F53EDC">
        <w:rPr>
          <w:rFonts w:eastAsia="Times New Roman" w:cs="Times New Roman"/>
          <w:bCs/>
          <w:szCs w:val="28"/>
        </w:rPr>
        <w:t xml:space="preserve"> 10) Chế độ làm việc; (</w:t>
      </w:r>
      <w:r w:rsidRPr="00F53EDC">
        <w:rPr>
          <w:rFonts w:eastAsia="Times New Roman" w:cs="Times New Roman"/>
          <w:szCs w:val="28"/>
        </w:rPr>
        <w:t>Điều</w:t>
      </w:r>
      <w:r w:rsidRPr="00F53EDC">
        <w:rPr>
          <w:rFonts w:eastAsia="Times New Roman" w:cs="Times New Roman"/>
          <w:bCs/>
          <w:szCs w:val="28"/>
        </w:rPr>
        <w:t xml:space="preserve"> 11) Mối quan hệ công tác.</w:t>
      </w:r>
    </w:p>
    <w:p w:rsidR="00F53EDC" w:rsidRPr="00F53EDC" w:rsidRDefault="00F53EDC" w:rsidP="00F53EDC">
      <w:pPr>
        <w:tabs>
          <w:tab w:val="right" w:leader="dot" w:pos="7920"/>
        </w:tabs>
        <w:spacing w:before="120" w:after="120" w:line="240" w:lineRule="auto"/>
        <w:ind w:firstLine="709"/>
        <w:jc w:val="both"/>
        <w:rPr>
          <w:rFonts w:eastAsia="Times New Roman" w:cs="Times New Roman"/>
          <w:szCs w:val="28"/>
        </w:rPr>
      </w:pPr>
      <w:r w:rsidRPr="00F53EDC">
        <w:rPr>
          <w:rFonts w:eastAsia="Times New Roman" w:cs="Times New Roman"/>
          <w:bCs/>
          <w:szCs w:val="28"/>
        </w:rPr>
        <w:t>- Chương III: 01 điều, (</w:t>
      </w:r>
      <w:r w:rsidRPr="00F53EDC">
        <w:rPr>
          <w:rFonts w:eastAsia="Times New Roman" w:cs="Times New Roman"/>
          <w:szCs w:val="28"/>
        </w:rPr>
        <w:t>Điều</w:t>
      </w:r>
      <w:r w:rsidRPr="00F53EDC">
        <w:rPr>
          <w:rFonts w:eastAsia="Times New Roman" w:cs="Times New Roman"/>
          <w:bCs/>
          <w:szCs w:val="28"/>
        </w:rPr>
        <w:t xml:space="preserve"> 12)</w:t>
      </w:r>
      <w:r w:rsidRPr="00F53EDC">
        <w:rPr>
          <w:rFonts w:eastAsia="Times New Roman" w:cs="Times New Roman"/>
          <w:szCs w:val="28"/>
        </w:rPr>
        <w:t>.</w:t>
      </w:r>
    </w:p>
    <w:p w:rsidR="00F53EDC" w:rsidRPr="00F53EDC" w:rsidRDefault="00F53EDC" w:rsidP="00F53EDC">
      <w:pPr>
        <w:spacing w:before="120" w:after="120" w:line="240" w:lineRule="auto"/>
        <w:ind w:firstLine="709"/>
        <w:jc w:val="both"/>
        <w:rPr>
          <w:rFonts w:eastAsia="Times New Roman" w:cs="Times New Roman"/>
          <w:i/>
          <w:szCs w:val="28"/>
          <w:u w:val="single"/>
        </w:rPr>
      </w:pPr>
      <w:r w:rsidRPr="00F53EDC">
        <w:rPr>
          <w:rFonts w:eastAsia="Times New Roman" w:cs="Times New Roman"/>
          <w:i/>
          <w:szCs w:val="28"/>
          <w:u w:val="single"/>
        </w:rPr>
        <w:t xml:space="preserve">* Hồ sơ kèm theo gồm: </w:t>
      </w:r>
    </w:p>
    <w:p w:rsidR="00F53EDC" w:rsidRPr="00F53EDC" w:rsidRDefault="00F53EDC" w:rsidP="00F53EDC">
      <w:pPr>
        <w:tabs>
          <w:tab w:val="left" w:pos="709"/>
          <w:tab w:val="right" w:leader="dot" w:pos="7920"/>
        </w:tabs>
        <w:spacing w:before="120" w:after="120" w:line="240" w:lineRule="auto"/>
        <w:jc w:val="both"/>
        <w:rPr>
          <w:rFonts w:eastAsia="Times New Roman" w:cs="Times New Roman"/>
          <w:bCs/>
          <w:i/>
          <w:szCs w:val="28"/>
        </w:rPr>
      </w:pPr>
      <w:r w:rsidRPr="00F53EDC">
        <w:rPr>
          <w:rFonts w:eastAsia="Times New Roman" w:cs="Times New Roman"/>
          <w:i/>
          <w:szCs w:val="28"/>
        </w:rPr>
        <w:tab/>
        <w:t xml:space="preserve">- Dự thảo Quyết định, </w:t>
      </w:r>
      <w:r w:rsidRPr="00F53EDC">
        <w:rPr>
          <w:rFonts w:eastAsia="Times New Roman" w:cs="Times New Roman"/>
          <w:bCs/>
          <w:i/>
          <w:szCs w:val="28"/>
        </w:rPr>
        <w:t>Quy định chức năng, nhiệm vụ, quyền hạn và cơ cấu tổ chức của Ban Quản lý khu kinh tế tỉnh Kon Tum</w:t>
      </w:r>
      <w:r w:rsidRPr="00F53EDC">
        <w:rPr>
          <w:rFonts w:eastAsia="Times New Roman" w:cs="Times New Roman"/>
          <w:i/>
          <w:szCs w:val="28"/>
        </w:rPr>
        <w:t>;</w:t>
      </w:r>
    </w:p>
    <w:p w:rsidR="00F53EDC" w:rsidRPr="00F53EDC" w:rsidRDefault="00F53EDC" w:rsidP="00F53EDC">
      <w:pPr>
        <w:spacing w:before="120" w:after="120" w:line="240" w:lineRule="auto"/>
        <w:ind w:firstLine="709"/>
        <w:jc w:val="both"/>
        <w:rPr>
          <w:rFonts w:eastAsia="Times New Roman" w:cs="Times New Roman"/>
          <w:i/>
          <w:szCs w:val="28"/>
        </w:rPr>
      </w:pPr>
      <w:r w:rsidRPr="00F53EDC">
        <w:rPr>
          <w:rFonts w:eastAsia="Times New Roman" w:cs="Times New Roman"/>
          <w:i/>
          <w:szCs w:val="28"/>
        </w:rPr>
        <w:t>- Văn bản tiếp thu ý kiến của các cơ quan liên quan và các Văn bản của các cơ quan liên quan đã lấy ý kiến góp ý vào dự thảo;</w:t>
      </w:r>
    </w:p>
    <w:p w:rsidR="00F53EDC" w:rsidRPr="00F53EDC" w:rsidRDefault="00F53EDC" w:rsidP="00F53EDC">
      <w:pPr>
        <w:spacing w:before="120" w:after="120" w:line="240" w:lineRule="auto"/>
        <w:ind w:firstLine="709"/>
        <w:jc w:val="both"/>
        <w:rPr>
          <w:rFonts w:eastAsia="Times New Roman" w:cs="Times New Roman"/>
          <w:i/>
          <w:szCs w:val="28"/>
        </w:rPr>
      </w:pPr>
      <w:r w:rsidRPr="00F53EDC">
        <w:rPr>
          <w:rFonts w:eastAsia="Times New Roman" w:cs="Times New Roman"/>
          <w:i/>
          <w:szCs w:val="28"/>
        </w:rPr>
        <w:t>- Báo cáo thẩm định của Sở Tư pháp đối với dự thảo Quyết định.</w:t>
      </w:r>
    </w:p>
    <w:p w:rsidR="00F53EDC" w:rsidRPr="00F53EDC" w:rsidRDefault="00F53EDC" w:rsidP="00F53EDC">
      <w:pPr>
        <w:spacing w:before="120" w:after="120" w:line="240" w:lineRule="auto"/>
        <w:ind w:firstLine="709"/>
        <w:jc w:val="both"/>
        <w:rPr>
          <w:rFonts w:eastAsia="Times New Roman" w:cs="Times New Roman"/>
          <w:szCs w:val="28"/>
        </w:rPr>
      </w:pPr>
      <w:r w:rsidRPr="00F53EDC">
        <w:rPr>
          <w:rFonts w:eastAsia="Times New Roman" w:cs="Times New Roman"/>
          <w:szCs w:val="28"/>
        </w:rPr>
        <w:t>Ban Quản lý Khu kinh tế tỉnh đề nghị UBND tỉnh xem xét, quyết định./.</w:t>
      </w:r>
    </w:p>
    <w:p w:rsidR="00F53EDC" w:rsidRPr="00F53EDC" w:rsidRDefault="00F53EDC" w:rsidP="00F53EDC">
      <w:pPr>
        <w:spacing w:before="120" w:after="0" w:line="240" w:lineRule="auto"/>
        <w:jc w:val="both"/>
        <w:rPr>
          <w:rFonts w:eastAsia="Times New Roman" w:cs="Times New Roman"/>
          <w:szCs w:val="28"/>
        </w:rPr>
      </w:pPr>
    </w:p>
    <w:tbl>
      <w:tblPr>
        <w:tblW w:w="9120" w:type="dxa"/>
        <w:tblInd w:w="108" w:type="dxa"/>
        <w:tblLook w:val="01E0" w:firstRow="1" w:lastRow="1" w:firstColumn="1" w:lastColumn="1" w:noHBand="0" w:noVBand="0"/>
      </w:tblPr>
      <w:tblGrid>
        <w:gridCol w:w="4560"/>
        <w:gridCol w:w="4560"/>
      </w:tblGrid>
      <w:tr w:rsidR="00F53EDC" w:rsidRPr="00F53EDC" w:rsidTr="00F53EDC">
        <w:trPr>
          <w:trHeight w:val="1106"/>
        </w:trPr>
        <w:tc>
          <w:tcPr>
            <w:tcW w:w="4560" w:type="dxa"/>
            <w:hideMark/>
          </w:tcPr>
          <w:p w:rsidR="00F53EDC" w:rsidRPr="00F53EDC" w:rsidRDefault="00F53EDC" w:rsidP="00F53EDC">
            <w:pPr>
              <w:spacing w:after="0" w:line="240" w:lineRule="auto"/>
              <w:jc w:val="both"/>
              <w:rPr>
                <w:rFonts w:eastAsia="Times New Roman" w:cs="Times New Roman"/>
                <w:b/>
                <w:sz w:val="24"/>
                <w:szCs w:val="24"/>
              </w:rPr>
            </w:pPr>
            <w:r w:rsidRPr="00F53EDC">
              <w:rPr>
                <w:rFonts w:eastAsia="Times New Roman" w:cs="Times New Roman"/>
                <w:b/>
                <w:i/>
                <w:sz w:val="24"/>
                <w:szCs w:val="24"/>
              </w:rPr>
              <w:t>Nơi nhận:</w:t>
            </w:r>
            <w:r w:rsidRPr="00F53EDC">
              <w:rPr>
                <w:rFonts w:eastAsia="Times New Roman" w:cs="Times New Roman"/>
                <w:b/>
                <w:i/>
                <w:sz w:val="24"/>
                <w:szCs w:val="24"/>
              </w:rPr>
              <w:tab/>
            </w:r>
            <w:r w:rsidRPr="00F53EDC">
              <w:rPr>
                <w:rFonts w:eastAsia="Times New Roman" w:cs="Times New Roman"/>
                <w:b/>
                <w:i/>
                <w:sz w:val="24"/>
                <w:szCs w:val="24"/>
              </w:rPr>
              <w:tab/>
            </w:r>
            <w:r w:rsidRPr="00F53EDC">
              <w:rPr>
                <w:rFonts w:eastAsia="Times New Roman" w:cs="Times New Roman"/>
                <w:b/>
                <w:i/>
                <w:sz w:val="24"/>
                <w:szCs w:val="24"/>
              </w:rPr>
              <w:tab/>
            </w:r>
            <w:r w:rsidRPr="00F53EDC">
              <w:rPr>
                <w:rFonts w:eastAsia="Times New Roman" w:cs="Times New Roman"/>
                <w:b/>
                <w:i/>
                <w:sz w:val="24"/>
                <w:szCs w:val="24"/>
              </w:rPr>
              <w:tab/>
            </w:r>
            <w:r w:rsidRPr="00F53EDC">
              <w:rPr>
                <w:rFonts w:eastAsia="Times New Roman" w:cs="Times New Roman"/>
                <w:b/>
                <w:i/>
                <w:sz w:val="24"/>
                <w:szCs w:val="24"/>
              </w:rPr>
              <w:tab/>
            </w:r>
          </w:p>
          <w:p w:rsidR="00F53EDC" w:rsidRPr="00F53EDC" w:rsidRDefault="00F53EDC" w:rsidP="00F53EDC">
            <w:pPr>
              <w:spacing w:after="0" w:line="240" w:lineRule="auto"/>
              <w:jc w:val="both"/>
              <w:rPr>
                <w:rFonts w:eastAsia="Times New Roman" w:cs="Times New Roman"/>
                <w:sz w:val="22"/>
              </w:rPr>
            </w:pPr>
            <w:r w:rsidRPr="00F53EDC">
              <w:rPr>
                <w:rFonts w:eastAsia="Times New Roman" w:cs="Times New Roman"/>
                <w:sz w:val="22"/>
              </w:rPr>
              <w:t>- Như trên;</w:t>
            </w:r>
          </w:p>
          <w:p w:rsidR="00F53EDC" w:rsidRPr="00F53EDC" w:rsidRDefault="00F53EDC" w:rsidP="00F53EDC">
            <w:pPr>
              <w:spacing w:after="0" w:line="240" w:lineRule="auto"/>
              <w:jc w:val="both"/>
              <w:rPr>
                <w:rFonts w:eastAsia="Times New Roman" w:cs="Times New Roman"/>
                <w:sz w:val="22"/>
              </w:rPr>
            </w:pPr>
            <w:r w:rsidRPr="00F53EDC">
              <w:rPr>
                <w:rFonts w:eastAsia="Times New Roman" w:cs="Times New Roman"/>
                <w:sz w:val="22"/>
              </w:rPr>
              <w:t>- Văn phòng UBND tỉnh;</w:t>
            </w:r>
          </w:p>
          <w:p w:rsidR="00F53EDC" w:rsidRPr="00F53EDC" w:rsidRDefault="00F53EDC" w:rsidP="00F53EDC">
            <w:pPr>
              <w:spacing w:after="0" w:line="240" w:lineRule="auto"/>
              <w:jc w:val="both"/>
              <w:rPr>
                <w:rFonts w:eastAsia="Times New Roman" w:cs="Times New Roman"/>
                <w:sz w:val="22"/>
              </w:rPr>
            </w:pPr>
            <w:r w:rsidRPr="00F53EDC">
              <w:rPr>
                <w:rFonts w:eastAsia="Times New Roman" w:cs="Times New Roman"/>
                <w:sz w:val="22"/>
              </w:rPr>
              <w:t>- Sở Nội vụ;</w:t>
            </w:r>
          </w:p>
          <w:p w:rsidR="00F53EDC" w:rsidRPr="00F53EDC" w:rsidRDefault="00F53EDC" w:rsidP="00F53EDC">
            <w:pPr>
              <w:spacing w:after="0" w:line="240" w:lineRule="auto"/>
              <w:jc w:val="both"/>
              <w:rPr>
                <w:rFonts w:eastAsia="Times New Roman" w:cs="Times New Roman"/>
                <w:sz w:val="22"/>
              </w:rPr>
            </w:pPr>
            <w:r w:rsidRPr="00F53EDC">
              <w:rPr>
                <w:rFonts w:eastAsia="Times New Roman" w:cs="Times New Roman"/>
                <w:sz w:val="22"/>
              </w:rPr>
              <w:t>- Sở Tư pháp;</w:t>
            </w:r>
          </w:p>
          <w:p w:rsidR="00F53EDC" w:rsidRPr="00F53EDC" w:rsidRDefault="00F53EDC" w:rsidP="00F53EDC">
            <w:pPr>
              <w:spacing w:after="0" w:line="240" w:lineRule="auto"/>
              <w:jc w:val="both"/>
              <w:rPr>
                <w:rFonts w:eastAsia="Times New Roman" w:cs="Times New Roman"/>
                <w:szCs w:val="28"/>
              </w:rPr>
            </w:pPr>
            <w:r w:rsidRPr="00F53EDC">
              <w:rPr>
                <w:rFonts w:eastAsia="Times New Roman" w:cs="Times New Roman"/>
                <w:sz w:val="22"/>
              </w:rPr>
              <w:t>- Lưu: VT, VP.</w:t>
            </w:r>
          </w:p>
        </w:tc>
        <w:tc>
          <w:tcPr>
            <w:tcW w:w="4560" w:type="dxa"/>
            <w:hideMark/>
          </w:tcPr>
          <w:p w:rsidR="00F53EDC" w:rsidRPr="00F53EDC" w:rsidRDefault="00F53EDC" w:rsidP="00F53EDC">
            <w:pPr>
              <w:spacing w:after="0" w:line="240" w:lineRule="auto"/>
              <w:jc w:val="center"/>
              <w:rPr>
                <w:rFonts w:eastAsia="Times New Roman" w:cs="Times New Roman"/>
                <w:b/>
                <w:szCs w:val="28"/>
                <w:lang w:val="nl-NL"/>
              </w:rPr>
            </w:pPr>
            <w:r w:rsidRPr="00F53EDC">
              <w:rPr>
                <w:rFonts w:eastAsia="Times New Roman" w:cs="Times New Roman"/>
                <w:b/>
                <w:szCs w:val="28"/>
                <w:lang w:val="nl-NL"/>
              </w:rPr>
              <w:t>TRƯỞNG BAN</w:t>
            </w:r>
          </w:p>
        </w:tc>
      </w:tr>
    </w:tbl>
    <w:p w:rsidR="00F53EDC" w:rsidRPr="00F53EDC" w:rsidRDefault="00F53EDC" w:rsidP="00F53EDC">
      <w:pPr>
        <w:rPr>
          <w:rFonts w:eastAsia="Calibri" w:cs="Times New Roman"/>
        </w:rPr>
      </w:pPr>
    </w:p>
    <w:p w:rsidR="00F53EDC" w:rsidRPr="00F53EDC" w:rsidRDefault="00F53EDC"/>
    <w:p w:rsidR="00F53EDC" w:rsidRPr="00F53EDC" w:rsidRDefault="00F53EDC"/>
    <w:p w:rsidR="00F53EDC" w:rsidRPr="00F53EDC" w:rsidRDefault="00F53EDC"/>
    <w:p w:rsidR="00634312" w:rsidRPr="00F53EDC" w:rsidRDefault="00634312"/>
    <w:sectPr w:rsidR="00634312" w:rsidRPr="00F53EDC" w:rsidSect="00BC42FA">
      <w:footerReference w:type="default" r:id="rId7"/>
      <w:pgSz w:w="11909" w:h="16834" w:code="9"/>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FF" w:rsidRDefault="008949FF" w:rsidP="00C85948">
      <w:pPr>
        <w:spacing w:after="0" w:line="240" w:lineRule="auto"/>
      </w:pPr>
      <w:r>
        <w:separator/>
      </w:r>
    </w:p>
  </w:endnote>
  <w:endnote w:type="continuationSeparator" w:id="0">
    <w:p w:rsidR="008949FF" w:rsidRDefault="008949FF" w:rsidP="00C8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11698"/>
      <w:docPartObj>
        <w:docPartGallery w:val="Page Numbers (Bottom of Page)"/>
        <w:docPartUnique/>
      </w:docPartObj>
    </w:sdtPr>
    <w:sdtEndPr>
      <w:rPr>
        <w:noProof/>
      </w:rPr>
    </w:sdtEndPr>
    <w:sdtContent>
      <w:p w:rsidR="00346F1E" w:rsidRDefault="00346F1E" w:rsidP="00346F1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FF" w:rsidRDefault="008949FF" w:rsidP="00C85948">
      <w:pPr>
        <w:spacing w:after="0" w:line="240" w:lineRule="auto"/>
      </w:pPr>
      <w:r>
        <w:separator/>
      </w:r>
    </w:p>
  </w:footnote>
  <w:footnote w:type="continuationSeparator" w:id="0">
    <w:p w:rsidR="008949FF" w:rsidRDefault="008949FF" w:rsidP="00C85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2B"/>
    <w:rsid w:val="000427B4"/>
    <w:rsid w:val="00346F1E"/>
    <w:rsid w:val="00634312"/>
    <w:rsid w:val="007433DB"/>
    <w:rsid w:val="00770992"/>
    <w:rsid w:val="00843B35"/>
    <w:rsid w:val="00877095"/>
    <w:rsid w:val="008949FF"/>
    <w:rsid w:val="00972322"/>
    <w:rsid w:val="00BC42FA"/>
    <w:rsid w:val="00C85368"/>
    <w:rsid w:val="00C85948"/>
    <w:rsid w:val="00D05C0F"/>
    <w:rsid w:val="00DF6629"/>
    <w:rsid w:val="00F53EDC"/>
    <w:rsid w:val="00FF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C5C4"/>
  <w15:docId w15:val="{3B577009-9F6B-4E59-AC76-F6CBE107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48"/>
  </w:style>
  <w:style w:type="paragraph" w:styleId="Footer">
    <w:name w:val="footer"/>
    <w:basedOn w:val="Normal"/>
    <w:link w:val="FooterChar"/>
    <w:uiPriority w:val="99"/>
    <w:unhideWhenUsed/>
    <w:rsid w:val="00C8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14718">
      <w:bodyDiv w:val="1"/>
      <w:marLeft w:val="0"/>
      <w:marRight w:val="0"/>
      <w:marTop w:val="0"/>
      <w:marBottom w:val="0"/>
      <w:divBdr>
        <w:top w:val="none" w:sz="0" w:space="0" w:color="auto"/>
        <w:left w:val="none" w:sz="0" w:space="0" w:color="auto"/>
        <w:bottom w:val="none" w:sz="0" w:space="0" w:color="auto"/>
        <w:right w:val="none" w:sz="0" w:space="0" w:color="auto"/>
      </w:divBdr>
    </w:div>
    <w:div w:id="11343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29-2008-nd-cp-khu-cong-nghiep-khu-che-xuat-khu-kinh-te-64162.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2</cp:revision>
  <cp:lastPrinted>2018-06-11T00:59:00Z</cp:lastPrinted>
  <dcterms:created xsi:type="dcterms:W3CDTF">2018-06-12T01:19:00Z</dcterms:created>
  <dcterms:modified xsi:type="dcterms:W3CDTF">2018-06-12T01:19:00Z</dcterms:modified>
</cp:coreProperties>
</file>